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A2E90C6" w14:textId="77777777" w:rsidR="001134C2" w:rsidRPr="001134C2" w:rsidRDefault="001134C2" w:rsidP="001134C2">
      <w:pPr>
        <w:pStyle w:val="PorscheHeadline"/>
        <w:rPr>
          <w:rFonts w:ascii="Arial" w:hAnsi="Arial" w:cs="Arial"/>
          <w:b w:val="0"/>
          <w:bCs/>
          <w:i/>
          <w:iCs/>
          <w:szCs w:val="24"/>
          <w:u w:val="single"/>
          <w:lang w:val="en-US"/>
        </w:rPr>
      </w:pPr>
      <w:bookmarkStart w:id="0" w:name="_Hlk151558839"/>
      <w:r w:rsidRPr="001134C2">
        <w:rPr>
          <w:rFonts w:ascii="Arial" w:hAnsi="Arial" w:cs="Arial"/>
          <w:szCs w:val="24"/>
          <w:lang w:val="en-US"/>
        </w:rPr>
        <w:t>New Porsche 911 Turbo S Celebrates World Premiere in Munich</w:t>
      </w:r>
      <w:r w:rsidRPr="001134C2">
        <w:rPr>
          <w:rFonts w:ascii="Arial" w:hAnsi="Arial" w:cs="Arial"/>
          <w:szCs w:val="24"/>
          <w:lang w:val="en-US"/>
        </w:rPr>
        <w:br/>
      </w:r>
      <w:r w:rsidRPr="001134C2">
        <w:rPr>
          <w:rFonts w:ascii="Arial" w:hAnsi="Arial" w:cs="Arial"/>
          <w:b w:val="0"/>
          <w:bCs/>
          <w:i/>
          <w:iCs/>
          <w:sz w:val="20"/>
          <w:szCs w:val="20"/>
          <w:u w:val="single"/>
          <w:lang w:val="en-US"/>
        </w:rPr>
        <w:t>Range-topping 911 adopts T-Hybrid tech to make major advances in street and track performance</w:t>
      </w:r>
      <w:r w:rsidRPr="001134C2">
        <w:rPr>
          <w:rFonts w:ascii="Arial" w:hAnsi="Arial" w:cs="Arial"/>
          <w:b w:val="0"/>
          <w:bCs/>
          <w:i/>
          <w:iCs/>
          <w:szCs w:val="24"/>
          <w:u w:val="single"/>
          <w:lang w:val="en-US"/>
        </w:rPr>
        <w:t xml:space="preserve"> </w:t>
      </w:r>
    </w:p>
    <w:p w14:paraId="5774CE80" w14:textId="77777777" w:rsidR="001134C2" w:rsidRPr="001134C2" w:rsidRDefault="001134C2" w:rsidP="001134C2">
      <w:pPr>
        <w:pStyle w:val="Presse-Standard"/>
        <w:numPr>
          <w:ilvl w:val="0"/>
          <w:numId w:val="8"/>
        </w:numPr>
        <w:rPr>
          <w:rFonts w:ascii="Arial" w:hAnsi="Arial" w:cs="Arial"/>
          <w:b w:val="0"/>
          <w:bCs/>
          <w:sz w:val="24"/>
          <w:szCs w:val="24"/>
          <w:lang w:val="en-US"/>
        </w:rPr>
      </w:pPr>
      <w:bookmarkStart w:id="1" w:name="_Hlk151558875"/>
      <w:bookmarkEnd w:id="0"/>
      <w:r w:rsidRPr="001134C2">
        <w:rPr>
          <w:rFonts w:ascii="Arial" w:hAnsi="Arial" w:cs="Arial"/>
          <w:b w:val="0"/>
          <w:bCs/>
          <w:sz w:val="24"/>
          <w:szCs w:val="24"/>
          <w:lang w:val="en-US"/>
        </w:rPr>
        <w:t>Most powerful production 911 with 701 hp (523 kW) system output</w:t>
      </w:r>
    </w:p>
    <w:p w14:paraId="3722F049" w14:textId="77777777" w:rsidR="001134C2" w:rsidRPr="001134C2" w:rsidRDefault="001134C2" w:rsidP="001134C2">
      <w:pPr>
        <w:pStyle w:val="Presse-Standard"/>
        <w:numPr>
          <w:ilvl w:val="0"/>
          <w:numId w:val="8"/>
        </w:numPr>
        <w:rPr>
          <w:rFonts w:ascii="Arial" w:hAnsi="Arial" w:cs="Arial"/>
          <w:b w:val="0"/>
          <w:bCs/>
          <w:sz w:val="24"/>
          <w:szCs w:val="24"/>
          <w:lang w:val="en-US"/>
        </w:rPr>
      </w:pPr>
      <w:r w:rsidRPr="001134C2">
        <w:rPr>
          <w:rFonts w:ascii="Arial" w:hAnsi="Arial" w:cs="Arial"/>
          <w:b w:val="0"/>
          <w:bCs/>
          <w:sz w:val="24"/>
          <w:szCs w:val="24"/>
          <w:lang w:val="en-US"/>
        </w:rPr>
        <w:t>0 to 60 mph in 2.4 s. (-0.2 s. vs. previous Coupe using Launch Control)</w:t>
      </w:r>
    </w:p>
    <w:p w14:paraId="5268F257" w14:textId="77777777" w:rsidR="001134C2" w:rsidRPr="001134C2" w:rsidRDefault="001134C2" w:rsidP="001134C2">
      <w:pPr>
        <w:pStyle w:val="Presse-Standard"/>
        <w:numPr>
          <w:ilvl w:val="0"/>
          <w:numId w:val="8"/>
        </w:numPr>
        <w:rPr>
          <w:rFonts w:ascii="Arial" w:hAnsi="Arial" w:cs="Arial"/>
          <w:b w:val="0"/>
          <w:bCs/>
          <w:sz w:val="24"/>
          <w:szCs w:val="24"/>
          <w:lang w:val="en-US"/>
        </w:rPr>
      </w:pPr>
      <w:r w:rsidRPr="001134C2">
        <w:rPr>
          <w:rFonts w:ascii="Arial" w:hAnsi="Arial" w:cs="Arial"/>
          <w:b w:val="0"/>
          <w:bCs/>
          <w:sz w:val="24"/>
          <w:szCs w:val="24"/>
          <w:lang w:val="en-US"/>
        </w:rPr>
        <w:t>Circa 14 seconds quicker around the Nürburgring than the predecessor</w:t>
      </w:r>
    </w:p>
    <w:p w14:paraId="1F25DAEF" w14:textId="77777777" w:rsidR="001134C2" w:rsidRPr="001134C2" w:rsidRDefault="001134C2" w:rsidP="001134C2">
      <w:pPr>
        <w:pStyle w:val="Presse-Standard"/>
        <w:numPr>
          <w:ilvl w:val="0"/>
          <w:numId w:val="8"/>
        </w:numPr>
        <w:rPr>
          <w:rFonts w:ascii="Arial" w:hAnsi="Arial" w:cs="Arial"/>
          <w:b w:val="0"/>
          <w:bCs/>
          <w:sz w:val="24"/>
          <w:szCs w:val="24"/>
          <w:lang w:val="en-US"/>
        </w:rPr>
      </w:pPr>
      <w:r w:rsidRPr="001134C2">
        <w:rPr>
          <w:rFonts w:ascii="Arial" w:hAnsi="Arial" w:cs="Arial"/>
          <w:b w:val="0"/>
          <w:bCs/>
          <w:sz w:val="24"/>
          <w:szCs w:val="24"/>
          <w:lang w:val="en-US"/>
        </w:rPr>
        <w:t>Unique combination of performance, comfort, exclusivity, and daily usability</w:t>
      </w:r>
    </w:p>
    <w:p w14:paraId="0A4CC8D0" w14:textId="77777777" w:rsidR="001134C2" w:rsidRPr="001134C2" w:rsidRDefault="001134C2" w:rsidP="001134C2">
      <w:pPr>
        <w:pStyle w:val="Presse-Standard"/>
        <w:numPr>
          <w:ilvl w:val="0"/>
          <w:numId w:val="8"/>
        </w:numPr>
        <w:rPr>
          <w:rFonts w:ascii="Arial" w:hAnsi="Arial" w:cs="Arial"/>
          <w:b w:val="0"/>
          <w:bCs/>
          <w:sz w:val="24"/>
          <w:szCs w:val="24"/>
          <w:lang w:val="en-US"/>
        </w:rPr>
      </w:pPr>
      <w:r w:rsidRPr="001134C2">
        <w:rPr>
          <w:rFonts w:ascii="Arial" w:hAnsi="Arial" w:cs="Arial"/>
          <w:b w:val="0"/>
          <w:bCs/>
          <w:sz w:val="24"/>
          <w:szCs w:val="24"/>
          <w:lang w:val="en-US"/>
        </w:rPr>
        <w:t>First 911 Turbo using innovative T-Hybrid drivetrain with two electric exhaust gas turbochargers</w:t>
      </w:r>
    </w:p>
    <w:p w14:paraId="3EC079B4" w14:textId="77777777" w:rsidR="001134C2" w:rsidRPr="001134C2" w:rsidRDefault="001134C2" w:rsidP="001134C2">
      <w:pPr>
        <w:pStyle w:val="Presse-Standard"/>
        <w:rPr>
          <w:rFonts w:ascii="Arial" w:hAnsi="Arial" w:cs="Arial"/>
          <w:b w:val="0"/>
          <w:sz w:val="24"/>
          <w:szCs w:val="24"/>
          <w:lang w:val="en-US"/>
        </w:rPr>
      </w:pPr>
    </w:p>
    <w:p w14:paraId="1596E30F" w14:textId="77777777" w:rsidR="001134C2" w:rsidRDefault="001134C2" w:rsidP="001134C2">
      <w:pPr>
        <w:pStyle w:val="Presse-Standard"/>
        <w:rPr>
          <w:rFonts w:ascii="Arial" w:hAnsi="Arial" w:cs="Arial"/>
          <w:sz w:val="24"/>
          <w:szCs w:val="24"/>
          <w:lang w:val="en-US"/>
        </w:rPr>
      </w:pPr>
      <w:r w:rsidRPr="001134C2">
        <w:rPr>
          <w:rFonts w:ascii="Arial" w:hAnsi="Arial" w:cs="Arial"/>
          <w:sz w:val="24"/>
          <w:szCs w:val="24"/>
          <w:lang w:val="en-US"/>
        </w:rPr>
        <w:t>Porsche is presenting the new range-topping 911 at the IAA Mobility trade show in Munich: the new 2026 911 Turbo S is the most powerful production 911 to date thanks to an innovative twin-turbo powertrain with T-Hybrid technology. The 701 hp (523 kW) all-wheel drive sports car combines outstanding performance with a high degree of exclusivity, long-distance comfort and everyday usability.</w:t>
      </w:r>
    </w:p>
    <w:p w14:paraId="04315531" w14:textId="74B9C3BB" w:rsidR="001134C2" w:rsidRDefault="001134C2" w:rsidP="00FC4BD2">
      <w:pPr>
        <w:pStyle w:val="Presse-Standard"/>
        <w:rPr>
          <w:rFonts w:ascii="Arial" w:hAnsi="Arial" w:cs="Arial"/>
          <w:b w:val="0"/>
          <w:sz w:val="24"/>
          <w:szCs w:val="24"/>
          <w:lang w:val="en-US"/>
        </w:rPr>
      </w:pPr>
      <w:r w:rsidRPr="001134C2">
        <w:rPr>
          <w:rFonts w:ascii="Arial" w:hAnsi="Arial" w:cs="Arial"/>
          <w:sz w:val="24"/>
          <w:szCs w:val="24"/>
          <w:lang w:val="en-US"/>
        </w:rPr>
        <w:br/>
        <w:t xml:space="preserve">Atlanta. </w:t>
      </w:r>
      <w:r w:rsidRPr="001134C2">
        <w:rPr>
          <w:rFonts w:ascii="Arial" w:hAnsi="Arial" w:cs="Arial"/>
          <w:b w:val="0"/>
          <w:sz w:val="24"/>
          <w:szCs w:val="24"/>
          <w:lang w:val="en-US"/>
        </w:rPr>
        <w:t xml:space="preserve">The new Porsche 911 Turbo S has big shoes to fill. Its predecessor was already considered the benchmark for a sports car that blends performance, long-distance comfort, exclusivity and everyday usability. Now </w:t>
      </w:r>
      <w:proofErr w:type="gramStart"/>
      <w:r w:rsidRPr="001134C2">
        <w:rPr>
          <w:rFonts w:ascii="Arial" w:hAnsi="Arial" w:cs="Arial"/>
          <w:b w:val="0"/>
          <w:sz w:val="24"/>
          <w:szCs w:val="24"/>
          <w:lang w:val="en-US"/>
        </w:rPr>
        <w:t>the 911</w:t>
      </w:r>
      <w:proofErr w:type="gramEnd"/>
      <w:r w:rsidRPr="001134C2">
        <w:rPr>
          <w:rFonts w:ascii="Arial" w:hAnsi="Arial" w:cs="Arial"/>
          <w:b w:val="0"/>
          <w:sz w:val="24"/>
          <w:szCs w:val="24"/>
          <w:lang w:val="en-US"/>
        </w:rPr>
        <w:t xml:space="preserve"> Turbo S raises the bar once again. Available as a coupe and Cabriolet, the new generation debuts with significantly improved performance, a more muscular design, refined aerodynamics, an optimized chassis and an extensive list of optional equipment for personalization. </w:t>
      </w:r>
    </w:p>
    <w:p w14:paraId="56360D30" w14:textId="77777777" w:rsidR="00FC4BD2" w:rsidRPr="001134C2" w:rsidRDefault="00FC4BD2" w:rsidP="00FC4BD2">
      <w:pPr>
        <w:pStyle w:val="Presse-Standard"/>
        <w:rPr>
          <w:rFonts w:ascii="Arial" w:hAnsi="Arial" w:cs="Arial"/>
          <w:b w:val="0"/>
          <w:sz w:val="24"/>
          <w:szCs w:val="24"/>
          <w:lang w:val="en-US"/>
        </w:rPr>
      </w:pPr>
    </w:p>
    <w:p w14:paraId="739DEAC6" w14:textId="77777777" w:rsidR="001134C2" w:rsidRPr="001134C2" w:rsidRDefault="001134C2" w:rsidP="00FC4BD2">
      <w:pPr>
        <w:spacing w:after="240" w:line="360" w:lineRule="auto"/>
        <w:jc w:val="both"/>
        <w:rPr>
          <w:rFonts w:ascii="Arial" w:hAnsi="Arial" w:cs="Arial"/>
          <w:bCs/>
          <w:sz w:val="24"/>
          <w:szCs w:val="24"/>
        </w:rPr>
      </w:pPr>
      <w:r w:rsidRPr="001134C2">
        <w:rPr>
          <w:rFonts w:ascii="Arial" w:hAnsi="Arial" w:cs="Arial"/>
          <w:bCs/>
          <w:sz w:val="24"/>
          <w:szCs w:val="24"/>
        </w:rPr>
        <w:t xml:space="preserve">"The 911 Turbo </w:t>
      </w:r>
      <w:proofErr w:type="gramStart"/>
      <w:r w:rsidRPr="001134C2">
        <w:rPr>
          <w:rFonts w:ascii="Arial" w:hAnsi="Arial" w:cs="Arial"/>
          <w:bCs/>
          <w:sz w:val="24"/>
          <w:szCs w:val="24"/>
        </w:rPr>
        <w:t>S is</w:t>
      </w:r>
      <w:proofErr w:type="gramEnd"/>
      <w:r w:rsidRPr="001134C2">
        <w:rPr>
          <w:rFonts w:ascii="Arial" w:hAnsi="Arial" w:cs="Arial"/>
          <w:bCs/>
          <w:sz w:val="24"/>
          <w:szCs w:val="24"/>
        </w:rPr>
        <w:t xml:space="preserve"> the most complete and versatile way to drive a Porsche 911. Whether in daily use, on long highway trips or on the track – we have been able to make the new 911 Turbo S even more comfortable, more customizable and at the same time </w:t>
      </w:r>
      <w:r w:rsidRPr="001134C2">
        <w:rPr>
          <w:rFonts w:ascii="Arial" w:hAnsi="Arial" w:cs="Arial"/>
          <w:bCs/>
          <w:sz w:val="24"/>
          <w:szCs w:val="24"/>
        </w:rPr>
        <w:lastRenderedPageBreak/>
        <w:t xml:space="preserve">significantly faster than its predecessor," says Frank Moser, Vice President of the 911 and 718 model lines. </w:t>
      </w:r>
    </w:p>
    <w:p w14:paraId="42BC35F5" w14:textId="77777777" w:rsidR="001134C2" w:rsidRPr="001134C2" w:rsidRDefault="001134C2" w:rsidP="00FC4BD2">
      <w:pPr>
        <w:pStyle w:val="PorscheText"/>
        <w:rPr>
          <w:rFonts w:ascii="Arial" w:hAnsi="Arial" w:cs="Arial"/>
          <w:b/>
          <w:bCs/>
          <w:szCs w:val="24"/>
          <w:lang w:val="en-US"/>
        </w:rPr>
      </w:pPr>
      <w:r w:rsidRPr="001134C2">
        <w:rPr>
          <w:rFonts w:ascii="Arial" w:hAnsi="Arial" w:cs="Arial"/>
          <w:b/>
          <w:bCs/>
          <w:szCs w:val="24"/>
          <w:lang w:val="en-US"/>
        </w:rPr>
        <w:t>Innovative twin-turbo T-Hybrid powertrain</w:t>
      </w:r>
    </w:p>
    <w:p w14:paraId="496ECCAC" w14:textId="77777777" w:rsidR="001134C2" w:rsidRPr="001134C2" w:rsidRDefault="001134C2" w:rsidP="00FC4BD2">
      <w:pPr>
        <w:spacing w:after="240" w:line="360" w:lineRule="auto"/>
        <w:jc w:val="both"/>
        <w:rPr>
          <w:rFonts w:ascii="Arial" w:hAnsi="Arial" w:cs="Arial"/>
          <w:sz w:val="24"/>
          <w:szCs w:val="24"/>
        </w:rPr>
      </w:pPr>
      <w:r w:rsidRPr="001134C2">
        <w:rPr>
          <w:rFonts w:ascii="Arial" w:hAnsi="Arial" w:cs="Arial"/>
          <w:sz w:val="24"/>
          <w:szCs w:val="24"/>
        </w:rPr>
        <w:t xml:space="preserve">The newly developed, high-performance T-Hybrid powertrain achieves a system output of 701 hp (523 kW), a 61-hp increase over the previous model. This makes the new 911 Turbo S the most powerful production 911 to date. The maximum torque of the powertrain is 590 lb.-ft. and is available over an extremely wide range of 2,300 to 6,000 rpm. Peak horsepower is available across an especially broad powerband between 6,500 and 7,000 rpm. </w:t>
      </w:r>
    </w:p>
    <w:p w14:paraId="3AAEC611" w14:textId="77777777" w:rsidR="001134C2" w:rsidRPr="001134C2" w:rsidRDefault="001134C2" w:rsidP="00FC4BD2">
      <w:pPr>
        <w:spacing w:after="240" w:line="360" w:lineRule="auto"/>
        <w:jc w:val="both"/>
        <w:rPr>
          <w:rFonts w:ascii="Arial" w:hAnsi="Arial" w:cs="Arial"/>
          <w:sz w:val="24"/>
          <w:szCs w:val="24"/>
        </w:rPr>
      </w:pPr>
      <w:r w:rsidRPr="001134C2">
        <w:rPr>
          <w:rFonts w:ascii="Arial" w:hAnsi="Arial" w:cs="Arial"/>
          <w:sz w:val="24"/>
          <w:szCs w:val="24"/>
        </w:rPr>
        <w:t>The T-Hybrid technology, which first appeared last year in the current 911 Carrera GTS, has been developed further for the 911 Turbo S. While a single electric exhaust gas turbocharger (</w:t>
      </w:r>
      <w:proofErr w:type="spellStart"/>
      <w:r w:rsidRPr="001134C2">
        <w:rPr>
          <w:rFonts w:ascii="Arial" w:hAnsi="Arial" w:cs="Arial"/>
          <w:sz w:val="24"/>
          <w:szCs w:val="24"/>
        </w:rPr>
        <w:t>eTurbo</w:t>
      </w:r>
      <w:proofErr w:type="spellEnd"/>
      <w:r w:rsidRPr="001134C2">
        <w:rPr>
          <w:rFonts w:ascii="Arial" w:hAnsi="Arial" w:cs="Arial"/>
          <w:sz w:val="24"/>
          <w:szCs w:val="24"/>
        </w:rPr>
        <w:t xml:space="preserve">) is integrated into the T-Hybrid system in the GTS, two </w:t>
      </w:r>
      <w:proofErr w:type="spellStart"/>
      <w:r w:rsidRPr="001134C2">
        <w:rPr>
          <w:rFonts w:ascii="Arial" w:hAnsi="Arial" w:cs="Arial"/>
          <w:sz w:val="24"/>
          <w:szCs w:val="24"/>
        </w:rPr>
        <w:t>eTurbos</w:t>
      </w:r>
      <w:proofErr w:type="spellEnd"/>
      <w:r w:rsidRPr="001134C2">
        <w:rPr>
          <w:rFonts w:ascii="Arial" w:hAnsi="Arial" w:cs="Arial"/>
          <w:sz w:val="24"/>
          <w:szCs w:val="24"/>
        </w:rPr>
        <w:t xml:space="preserve"> are used in the new 911 Turbo S. The turbines and compressors were specifically designed to meet the requirements of the top-of-the-range model. The two </w:t>
      </w:r>
      <w:proofErr w:type="spellStart"/>
      <w:r w:rsidRPr="001134C2">
        <w:rPr>
          <w:rFonts w:ascii="Arial" w:hAnsi="Arial" w:cs="Arial"/>
          <w:sz w:val="24"/>
          <w:szCs w:val="24"/>
        </w:rPr>
        <w:t>eTurbos</w:t>
      </w:r>
      <w:proofErr w:type="spellEnd"/>
      <w:r w:rsidRPr="001134C2">
        <w:rPr>
          <w:rFonts w:ascii="Arial" w:hAnsi="Arial" w:cs="Arial"/>
          <w:sz w:val="24"/>
          <w:szCs w:val="24"/>
        </w:rPr>
        <w:t xml:space="preserve"> not only contribute to the considerable increase in power, but they also improve responsiveness. </w:t>
      </w:r>
    </w:p>
    <w:p w14:paraId="5DF13D03" w14:textId="77777777" w:rsidR="001134C2" w:rsidRPr="001134C2" w:rsidRDefault="001134C2" w:rsidP="00FC4BD2">
      <w:pPr>
        <w:spacing w:after="240" w:line="360" w:lineRule="auto"/>
        <w:jc w:val="both"/>
        <w:rPr>
          <w:rFonts w:ascii="Arial" w:eastAsia="Calibri" w:hAnsi="Arial" w:cs="Arial"/>
          <w:sz w:val="24"/>
          <w:szCs w:val="24"/>
        </w:rPr>
      </w:pPr>
      <w:r w:rsidRPr="001134C2">
        <w:rPr>
          <w:rFonts w:ascii="Arial" w:hAnsi="Arial" w:cs="Arial"/>
          <w:sz w:val="24"/>
          <w:szCs w:val="24"/>
        </w:rPr>
        <w:t xml:space="preserve">The particularly compact, 1.9-kWh high-voltage battery is the same as the energy storage unit in the 911 Carrera GTS. An eight-speed PDK with an integrated electric motor sends power to the Porsche Traction Management (PTM) all-wheel drive system. The Turbo S Coupe is capable of a 0-60 mph sprint in 2.4 seconds (-0.2 seconds compared to its predecessor). It takes 8.4 seconds to reach approximately 124 mph, which is an improvement of 0.5 seconds. The </w:t>
      </w:r>
      <w:r w:rsidRPr="001134C2">
        <w:rPr>
          <w:rFonts w:ascii="Arial" w:eastAsia="Calibri" w:hAnsi="Arial" w:cs="Arial"/>
          <w:sz w:val="24"/>
          <w:szCs w:val="24"/>
        </w:rPr>
        <w:t>top track speed of the new 911 Turbo S is 200 mph.</w:t>
      </w:r>
    </w:p>
    <w:p w14:paraId="0ABE76D5" w14:textId="77777777" w:rsidR="001134C2" w:rsidRPr="001134C2" w:rsidRDefault="001134C2" w:rsidP="00FC4BD2">
      <w:pPr>
        <w:pStyle w:val="PorscheText"/>
        <w:rPr>
          <w:rFonts w:ascii="Arial" w:hAnsi="Arial" w:cs="Arial"/>
          <w:b/>
          <w:bCs/>
          <w:szCs w:val="24"/>
          <w:lang w:val="en-US"/>
        </w:rPr>
      </w:pPr>
      <w:r w:rsidRPr="001134C2">
        <w:rPr>
          <w:rFonts w:ascii="Arial" w:hAnsi="Arial" w:cs="Arial"/>
          <w:b/>
          <w:bCs/>
          <w:szCs w:val="24"/>
          <w:lang w:val="en-US"/>
        </w:rPr>
        <w:t>Significantly quicker around the Nürburgring Nordschleife</w:t>
      </w:r>
    </w:p>
    <w:p w14:paraId="47E17B95" w14:textId="77777777" w:rsidR="001134C2" w:rsidRPr="001134C2" w:rsidRDefault="001134C2" w:rsidP="00FC4BD2">
      <w:pPr>
        <w:spacing w:after="240" w:line="360" w:lineRule="auto"/>
        <w:jc w:val="both"/>
        <w:rPr>
          <w:rFonts w:ascii="Arial" w:eastAsia="Calibri" w:hAnsi="Arial" w:cs="Arial"/>
          <w:sz w:val="24"/>
          <w:szCs w:val="24"/>
        </w:rPr>
      </w:pPr>
      <w:r w:rsidRPr="001134C2">
        <w:rPr>
          <w:rFonts w:ascii="Arial" w:eastAsia="Calibri" w:hAnsi="Arial" w:cs="Arial"/>
          <w:sz w:val="24"/>
          <w:szCs w:val="24"/>
        </w:rPr>
        <w:t xml:space="preserve">The new 911 Turbo S has a curb weight of 3,829 lbs., which is </w:t>
      </w:r>
      <w:proofErr w:type="gramStart"/>
      <w:r w:rsidRPr="001134C2">
        <w:rPr>
          <w:rFonts w:ascii="Arial" w:eastAsia="Calibri" w:hAnsi="Arial" w:cs="Arial"/>
          <w:sz w:val="24"/>
          <w:szCs w:val="24"/>
        </w:rPr>
        <w:t>a 180</w:t>
      </w:r>
      <w:proofErr w:type="gramEnd"/>
      <w:r w:rsidRPr="001134C2">
        <w:rPr>
          <w:rFonts w:ascii="Arial" w:eastAsia="Calibri" w:hAnsi="Arial" w:cs="Arial"/>
          <w:sz w:val="24"/>
          <w:szCs w:val="24"/>
        </w:rPr>
        <w:t xml:space="preserve">-lb. increase from its predecessor, but a modest one considering the additional components of the </w:t>
      </w:r>
      <w:r w:rsidRPr="001134C2">
        <w:rPr>
          <w:rFonts w:ascii="Arial" w:eastAsia="Calibri" w:hAnsi="Arial" w:cs="Arial"/>
          <w:sz w:val="24"/>
          <w:szCs w:val="24"/>
        </w:rPr>
        <w:lastRenderedPageBreak/>
        <w:t xml:space="preserve">performance hybrid system. The additional weight is more than compensated for in all areas relevant to driving dynamics. The best proof of this is the lap time on the Nürburgring Nordschleife. As part of the final development drives conducted in fall of 2024, a lightly camouflaged 911 Turbo S achieved a time of 7:03.92 minutes under the supervision of a notary – in the region of 14 seconds quicker than its predecessor. </w:t>
      </w:r>
    </w:p>
    <w:p w14:paraId="304ED16E" w14:textId="77777777" w:rsidR="001134C2" w:rsidRPr="001134C2" w:rsidRDefault="001134C2" w:rsidP="00FC4BD2">
      <w:pPr>
        <w:spacing w:after="240" w:line="360" w:lineRule="auto"/>
        <w:jc w:val="both"/>
        <w:rPr>
          <w:rFonts w:ascii="Arial" w:eastAsia="Calibri" w:hAnsi="Arial" w:cs="Arial"/>
          <w:sz w:val="24"/>
          <w:szCs w:val="24"/>
        </w:rPr>
      </w:pPr>
      <w:r w:rsidRPr="001134C2">
        <w:rPr>
          <w:rFonts w:ascii="Arial" w:eastAsia="Calibri" w:hAnsi="Arial" w:cs="Arial"/>
          <w:sz w:val="24"/>
          <w:szCs w:val="24"/>
        </w:rPr>
        <w:t xml:space="preserve">"You don't feel the weight gain. On the contrary – the car is much more agile, has more grip and is significantly faster than its predecessor in all relevant sections of the track," says Porsche Brand Ambassador Jörg </w:t>
      </w:r>
      <w:proofErr w:type="spellStart"/>
      <w:r w:rsidRPr="001134C2">
        <w:rPr>
          <w:rFonts w:ascii="Arial" w:eastAsia="Calibri" w:hAnsi="Arial" w:cs="Arial"/>
          <w:sz w:val="24"/>
          <w:szCs w:val="24"/>
        </w:rPr>
        <w:t>Bergmeister</w:t>
      </w:r>
      <w:proofErr w:type="spellEnd"/>
      <w:r w:rsidRPr="001134C2">
        <w:rPr>
          <w:rFonts w:ascii="Arial" w:eastAsia="Calibri" w:hAnsi="Arial" w:cs="Arial"/>
          <w:sz w:val="24"/>
          <w:szCs w:val="24"/>
        </w:rPr>
        <w:t xml:space="preserve">, who was involved in the development and testing of the new 911 Turbo S and set the official lap time. </w:t>
      </w:r>
    </w:p>
    <w:p w14:paraId="5AC53BAE" w14:textId="77777777" w:rsidR="001134C2" w:rsidRPr="001134C2" w:rsidRDefault="001134C2" w:rsidP="00FC4BD2">
      <w:pPr>
        <w:pStyle w:val="PorscheText"/>
        <w:rPr>
          <w:rFonts w:ascii="Arial" w:hAnsi="Arial" w:cs="Arial"/>
          <w:b/>
          <w:bCs/>
          <w:szCs w:val="24"/>
          <w:lang w:val="en-US"/>
        </w:rPr>
      </w:pPr>
      <w:proofErr w:type="gramStart"/>
      <w:r w:rsidRPr="001134C2">
        <w:rPr>
          <w:rFonts w:ascii="Arial" w:hAnsi="Arial" w:cs="Arial"/>
          <w:b/>
          <w:bCs/>
          <w:szCs w:val="24"/>
          <w:lang w:val="en-US"/>
        </w:rPr>
        <w:t>Brakes</w:t>
      </w:r>
      <w:proofErr w:type="gramEnd"/>
      <w:r w:rsidRPr="001134C2">
        <w:rPr>
          <w:rFonts w:ascii="Arial" w:hAnsi="Arial" w:cs="Arial"/>
          <w:b/>
          <w:bCs/>
          <w:szCs w:val="24"/>
          <w:lang w:val="en-US"/>
        </w:rPr>
        <w:t xml:space="preserve"> and tires with optimized performance</w:t>
      </w:r>
    </w:p>
    <w:p w14:paraId="5B8F706E" w14:textId="77777777" w:rsidR="001134C2" w:rsidRDefault="001134C2" w:rsidP="00FC4BD2">
      <w:pPr>
        <w:spacing w:after="240" w:line="360" w:lineRule="auto"/>
        <w:jc w:val="both"/>
        <w:rPr>
          <w:rFonts w:ascii="Arial" w:eastAsia="Calibri" w:hAnsi="Arial" w:cs="Arial"/>
          <w:sz w:val="24"/>
          <w:szCs w:val="24"/>
        </w:rPr>
      </w:pPr>
      <w:r w:rsidRPr="001134C2">
        <w:rPr>
          <w:rFonts w:ascii="Arial" w:hAnsi="Arial" w:cs="Arial"/>
          <w:sz w:val="24"/>
          <w:szCs w:val="24"/>
        </w:rPr>
        <w:t xml:space="preserve">The new Porsche 911 Turbo S improves in many areas to match its more potent powertrain. This includes a new generation of tires that offer </w:t>
      </w:r>
      <w:r w:rsidRPr="001134C2">
        <w:rPr>
          <w:rFonts w:ascii="Arial" w:eastAsia="Calibri" w:hAnsi="Arial" w:cs="Arial"/>
          <w:sz w:val="24"/>
          <w:szCs w:val="24"/>
        </w:rPr>
        <w:t>significantly improved dry handling while maintaining good wet performance. The rear tires now measure 325/30 ZR 21, making them 10 mm wider than those of the previous car. Dimensions for the front tires remain the same as before at 255/35 ZR 20. The standard Porsche Ceramic Composite Brake (PCCB) system is fitted with new brake pads, the material mixture of which comes from motorsport and is designed with the increased power and associated braking demands in mind.</w:t>
      </w:r>
      <w:r w:rsidRPr="001134C2">
        <w:rPr>
          <w:rStyle w:val="CommentReference"/>
          <w:rFonts w:ascii="Arial" w:hAnsi="Arial" w:cs="Arial"/>
          <w:sz w:val="24"/>
          <w:szCs w:val="24"/>
        </w:rPr>
        <w:t xml:space="preserve"> </w:t>
      </w:r>
      <w:r w:rsidRPr="001134C2">
        <w:rPr>
          <w:rFonts w:ascii="Arial" w:eastAsia="Calibri" w:hAnsi="Arial" w:cs="Arial"/>
          <w:sz w:val="24"/>
          <w:szCs w:val="24"/>
        </w:rPr>
        <w:t xml:space="preserve"> The new pads are useful from both a performance standpoint and in offering improved brake pedal feel. The front brake rotors have a 420-mm diameter as before, while the rear rotors grow to a diameter of 410 mm, which is a 20-mm increase compared to the rear rotors of the previous 911 Turbo S. This means that the new model is equipped with the largest PCCB system that Porsche has ever installed in a two-door model. </w:t>
      </w:r>
    </w:p>
    <w:p w14:paraId="28D90D38" w14:textId="77777777" w:rsidR="001134C2" w:rsidRPr="001134C2" w:rsidRDefault="001134C2" w:rsidP="00FC4BD2">
      <w:pPr>
        <w:pStyle w:val="PorscheText"/>
        <w:rPr>
          <w:rFonts w:ascii="Arial" w:hAnsi="Arial" w:cs="Arial"/>
          <w:b/>
          <w:bCs/>
          <w:szCs w:val="24"/>
          <w:lang w:val="en-US"/>
        </w:rPr>
      </w:pPr>
      <w:r w:rsidRPr="001134C2">
        <w:rPr>
          <w:rFonts w:ascii="Arial" w:hAnsi="Arial" w:cs="Arial"/>
          <w:b/>
          <w:bCs/>
          <w:szCs w:val="24"/>
          <w:lang w:val="en-US"/>
        </w:rPr>
        <w:t>Intelligent active aerodynamics</w:t>
      </w:r>
    </w:p>
    <w:p w14:paraId="29DCEE58" w14:textId="77777777" w:rsidR="001134C2" w:rsidRDefault="001134C2" w:rsidP="00FC4BD2">
      <w:pPr>
        <w:spacing w:after="240" w:line="360" w:lineRule="auto"/>
        <w:jc w:val="both"/>
        <w:rPr>
          <w:rFonts w:ascii="Arial" w:hAnsi="Arial" w:cs="Arial"/>
          <w:sz w:val="24"/>
          <w:szCs w:val="24"/>
        </w:rPr>
      </w:pPr>
      <w:r w:rsidRPr="001134C2">
        <w:rPr>
          <w:rFonts w:ascii="Arial" w:hAnsi="Arial" w:cs="Arial"/>
          <w:sz w:val="24"/>
          <w:szCs w:val="24"/>
        </w:rPr>
        <w:lastRenderedPageBreak/>
        <w:t>An updated design optimizes cooling for both the powertrain and brakes while delivering enhanced aerodynamics. Active, vertically arranged cooling air flaps in the front of the vehicle and an active front diffuser work in conjunction with an active</w:t>
      </w:r>
      <w:r w:rsidRPr="001134C2">
        <w:rPr>
          <w:rFonts w:ascii="Arial" w:hAnsi="Arial" w:cs="Arial"/>
          <w:bCs/>
          <w:sz w:val="24"/>
          <w:szCs w:val="24"/>
        </w:rPr>
        <w:t xml:space="preserve"> front spoiler and an extendable, tilting rear wing to reduce drag or lift as the scenario demands. As a result, the drag coefficient of the 911 Turbo S Coupé is reduced by up to 10 percent compared to its predecessor in the most efficient position. In addition, </w:t>
      </w:r>
      <w:proofErr w:type="gramStart"/>
      <w:r w:rsidRPr="001134C2">
        <w:rPr>
          <w:rFonts w:ascii="Arial" w:hAnsi="Arial" w:cs="Arial"/>
          <w:bCs/>
          <w:sz w:val="24"/>
          <w:szCs w:val="24"/>
        </w:rPr>
        <w:t>the active</w:t>
      </w:r>
      <w:proofErr w:type="gramEnd"/>
      <w:r w:rsidRPr="001134C2">
        <w:rPr>
          <w:rFonts w:ascii="Arial" w:hAnsi="Arial" w:cs="Arial"/>
          <w:bCs/>
          <w:sz w:val="24"/>
          <w:szCs w:val="24"/>
        </w:rPr>
        <w:t xml:space="preserve"> aerodynamics aim to improve wet braking behavior: In wet mode, the cooling flaps in the front close to help protect the front brake rotors from excessive water spray</w:t>
      </w:r>
      <w:r w:rsidRPr="001134C2">
        <w:rPr>
          <w:rFonts w:ascii="Arial" w:hAnsi="Arial" w:cs="Arial"/>
          <w:sz w:val="24"/>
          <w:szCs w:val="24"/>
        </w:rPr>
        <w:t>.</w:t>
      </w:r>
    </w:p>
    <w:p w14:paraId="1BB06702" w14:textId="77777777" w:rsidR="001134C2" w:rsidRPr="001134C2" w:rsidRDefault="001134C2" w:rsidP="00FC4BD2">
      <w:pPr>
        <w:spacing w:line="360" w:lineRule="auto"/>
        <w:jc w:val="both"/>
        <w:rPr>
          <w:rFonts w:ascii="Arial" w:hAnsi="Arial" w:cs="Arial"/>
          <w:b/>
          <w:bCs/>
          <w:sz w:val="24"/>
          <w:szCs w:val="24"/>
        </w:rPr>
      </w:pPr>
      <w:r w:rsidRPr="001134C2">
        <w:rPr>
          <w:rFonts w:ascii="Arial" w:hAnsi="Arial" w:cs="Arial"/>
          <w:b/>
          <w:bCs/>
          <w:sz w:val="24"/>
          <w:szCs w:val="24"/>
        </w:rPr>
        <w:t>Chassis for improved agility and stability</w:t>
      </w:r>
    </w:p>
    <w:p w14:paraId="596C84AD" w14:textId="65040742" w:rsidR="001134C2" w:rsidRPr="001134C2" w:rsidRDefault="001134C2" w:rsidP="00FC4BD2">
      <w:pPr>
        <w:spacing w:line="360" w:lineRule="auto"/>
        <w:jc w:val="both"/>
        <w:rPr>
          <w:rFonts w:ascii="Arial" w:hAnsi="Arial" w:cs="Arial"/>
          <w:sz w:val="24"/>
          <w:szCs w:val="24"/>
        </w:rPr>
      </w:pPr>
      <w:r w:rsidRPr="001134C2">
        <w:rPr>
          <w:rFonts w:ascii="Arial" w:hAnsi="Arial" w:cs="Arial"/>
          <w:sz w:val="24"/>
          <w:szCs w:val="24"/>
        </w:rPr>
        <w:t>An electro-hydraulically controlled Porsche Dynamic Chassis Control (</w:t>
      </w:r>
      <w:proofErr w:type="spellStart"/>
      <w:r w:rsidRPr="001134C2">
        <w:rPr>
          <w:rFonts w:ascii="Arial" w:hAnsi="Arial" w:cs="Arial"/>
          <w:sz w:val="24"/>
          <w:szCs w:val="24"/>
        </w:rPr>
        <w:t>ehPDCC</w:t>
      </w:r>
      <w:proofErr w:type="spellEnd"/>
      <w:r w:rsidRPr="001134C2">
        <w:rPr>
          <w:rFonts w:ascii="Arial" w:hAnsi="Arial" w:cs="Arial"/>
          <w:sz w:val="24"/>
          <w:szCs w:val="24"/>
        </w:rPr>
        <w:t xml:space="preserve">) system is included as standard equipment. The system, also available as an option on </w:t>
      </w:r>
      <w:proofErr w:type="gramStart"/>
      <w:r w:rsidRPr="001134C2">
        <w:rPr>
          <w:rFonts w:ascii="Arial" w:hAnsi="Arial" w:cs="Arial"/>
          <w:sz w:val="24"/>
          <w:szCs w:val="24"/>
        </w:rPr>
        <w:t xml:space="preserve">the </w:t>
      </w:r>
      <w:proofErr w:type="spellStart"/>
      <w:r w:rsidRPr="001134C2">
        <w:rPr>
          <w:rFonts w:ascii="Arial" w:hAnsi="Arial" w:cs="Arial"/>
          <w:sz w:val="24"/>
          <w:szCs w:val="24"/>
        </w:rPr>
        <w:t>the</w:t>
      </w:r>
      <w:proofErr w:type="spellEnd"/>
      <w:proofErr w:type="gramEnd"/>
      <w:r w:rsidRPr="001134C2">
        <w:rPr>
          <w:rFonts w:ascii="Arial" w:hAnsi="Arial" w:cs="Arial"/>
          <w:sz w:val="24"/>
          <w:szCs w:val="24"/>
        </w:rPr>
        <w:t xml:space="preserve"> 911 Carrera GTS T-Hybrid, uses </w:t>
      </w:r>
      <w:proofErr w:type="gramStart"/>
      <w:r w:rsidRPr="001134C2">
        <w:rPr>
          <w:rFonts w:ascii="Arial" w:hAnsi="Arial" w:cs="Arial"/>
          <w:sz w:val="24"/>
          <w:szCs w:val="24"/>
        </w:rPr>
        <w:t>the</w:t>
      </w:r>
      <w:proofErr w:type="gramEnd"/>
      <w:r w:rsidRPr="001134C2">
        <w:rPr>
          <w:rFonts w:ascii="Arial" w:hAnsi="Arial" w:cs="Arial"/>
          <w:sz w:val="24"/>
          <w:szCs w:val="24"/>
        </w:rPr>
        <w:t xml:space="preserve"> 400-volt electrical system and high-voltage battery to operate. It reduces body roll when changing direction and increases agility when entering and exiting corners, actuating more quickly than the hydraulic PDCC system used in the previous 911 Turbo S. The system works with cross-connected active coupling rods, in which </w:t>
      </w:r>
      <w:r w:rsidRPr="001134C2">
        <w:rPr>
          <w:rFonts w:ascii="Arial" w:eastAsia="Calibri" w:hAnsi="Arial" w:cs="Arial"/>
          <w:sz w:val="24"/>
          <w:szCs w:val="24"/>
        </w:rPr>
        <w:t>pressure is built up by oil volume flow depending on the driving situation. This improves comfort and agility at the same time.</w:t>
      </w:r>
      <w:r w:rsidRPr="001134C2">
        <w:rPr>
          <w:rStyle w:val="CommentReference"/>
          <w:rFonts w:ascii="Arial" w:hAnsi="Arial" w:cs="Arial"/>
          <w:sz w:val="24"/>
          <w:szCs w:val="24"/>
        </w:rPr>
        <w:t xml:space="preserve"> </w:t>
      </w:r>
      <w:r w:rsidRPr="001134C2">
        <w:rPr>
          <w:rFonts w:ascii="Arial" w:hAnsi="Arial" w:cs="Arial"/>
          <w:sz w:val="24"/>
          <w:szCs w:val="24"/>
        </w:rPr>
        <w:t xml:space="preserve">For enhanced everyday usability, an optional front axle lift is available as an option. Because it uses the same 400-volt system as the </w:t>
      </w:r>
      <w:proofErr w:type="spellStart"/>
      <w:r w:rsidRPr="001134C2">
        <w:rPr>
          <w:rFonts w:ascii="Arial" w:hAnsi="Arial" w:cs="Arial"/>
          <w:sz w:val="24"/>
          <w:szCs w:val="24"/>
        </w:rPr>
        <w:t>ehPDCC</w:t>
      </w:r>
      <w:proofErr w:type="spellEnd"/>
      <w:r w:rsidRPr="001134C2">
        <w:rPr>
          <w:rFonts w:ascii="Arial" w:hAnsi="Arial" w:cs="Arial"/>
          <w:sz w:val="24"/>
          <w:szCs w:val="24"/>
        </w:rPr>
        <w:t xml:space="preserve"> system it can lift the front end faster than the system associated with prior models. Continuing in the footsteps of previous 911 Turbo models, front and rear track widths are greater for the Turbo S than the contemporary 911 Carrera models.</w:t>
      </w:r>
    </w:p>
    <w:p w14:paraId="0C6ABF88" w14:textId="77777777" w:rsidR="001134C2" w:rsidRPr="001134C2" w:rsidRDefault="001134C2" w:rsidP="00FC4BD2">
      <w:pPr>
        <w:spacing w:after="240" w:line="360" w:lineRule="auto"/>
        <w:jc w:val="both"/>
        <w:rPr>
          <w:rFonts w:ascii="Arial" w:hAnsi="Arial" w:cs="Arial"/>
          <w:bCs/>
          <w:sz w:val="24"/>
          <w:szCs w:val="24"/>
        </w:rPr>
      </w:pPr>
      <w:r w:rsidRPr="001134C2">
        <w:rPr>
          <w:rFonts w:ascii="Arial" w:hAnsi="Arial" w:cs="Arial"/>
          <w:bCs/>
          <w:sz w:val="24"/>
          <w:szCs w:val="24"/>
        </w:rPr>
        <w:t xml:space="preserve">A new Sport Exhaust System is included as standard equipment and features a muffler and exhaust tips made of titanium, which save weight while enhancing both aesthetics </w:t>
      </w:r>
      <w:r w:rsidRPr="001134C2">
        <w:rPr>
          <w:rFonts w:ascii="Arial" w:hAnsi="Arial" w:cs="Arial"/>
          <w:bCs/>
          <w:sz w:val="24"/>
          <w:szCs w:val="24"/>
        </w:rPr>
        <w:lastRenderedPageBreak/>
        <w:t>and sound of the car. Changes to the 3.6-liter boxer engine, which uses asymmetrical timing, result in a sharp, throaty sound.</w:t>
      </w:r>
    </w:p>
    <w:p w14:paraId="7642788E" w14:textId="77777777" w:rsidR="001134C2" w:rsidRPr="001134C2" w:rsidRDefault="001134C2" w:rsidP="00FC4BD2">
      <w:pPr>
        <w:spacing w:line="360" w:lineRule="auto"/>
        <w:jc w:val="both"/>
        <w:rPr>
          <w:rFonts w:ascii="Arial" w:hAnsi="Arial" w:cs="Arial"/>
          <w:b/>
          <w:bCs/>
          <w:sz w:val="24"/>
          <w:szCs w:val="24"/>
        </w:rPr>
      </w:pPr>
      <w:r w:rsidRPr="001134C2">
        <w:rPr>
          <w:rFonts w:ascii="Arial" w:hAnsi="Arial" w:cs="Arial"/>
          <w:b/>
          <w:bCs/>
          <w:sz w:val="24"/>
          <w:szCs w:val="24"/>
        </w:rPr>
        <w:t>Exclusive appearance and high-quality materials</w:t>
      </w:r>
    </w:p>
    <w:p w14:paraId="6F17C99B" w14:textId="77777777" w:rsidR="001134C2" w:rsidRPr="001134C2" w:rsidRDefault="001134C2" w:rsidP="00FC4BD2">
      <w:pPr>
        <w:spacing w:after="240" w:line="360" w:lineRule="auto"/>
        <w:jc w:val="both"/>
        <w:rPr>
          <w:rFonts w:ascii="Arial" w:hAnsi="Arial" w:cs="Arial"/>
          <w:b/>
          <w:bCs/>
          <w:sz w:val="24"/>
          <w:szCs w:val="24"/>
        </w:rPr>
      </w:pPr>
      <w:r w:rsidRPr="001134C2">
        <w:rPr>
          <w:rFonts w:ascii="Arial" w:hAnsi="Arial" w:cs="Arial"/>
          <w:sz w:val="24"/>
          <w:szCs w:val="24"/>
        </w:rPr>
        <w:t xml:space="preserve">With the new 911 Turbo S, Porsche continues the styling strategy already in place on Turbo models from other product lines. Numerous contrasting elements are designed in </w:t>
      </w:r>
      <w:proofErr w:type="spellStart"/>
      <w:r w:rsidRPr="001134C2">
        <w:rPr>
          <w:rFonts w:ascii="Arial" w:hAnsi="Arial" w:cs="Arial"/>
          <w:sz w:val="24"/>
          <w:szCs w:val="24"/>
        </w:rPr>
        <w:t>Turbonite</w:t>
      </w:r>
      <w:proofErr w:type="spellEnd"/>
      <w:r w:rsidRPr="001134C2">
        <w:rPr>
          <w:rFonts w:ascii="Arial" w:hAnsi="Arial" w:cs="Arial"/>
          <w:sz w:val="24"/>
          <w:szCs w:val="24"/>
        </w:rPr>
        <w:t xml:space="preserve">, a color reserved for Turbo variants. These include the Porsche crest and the "turbo S" lettering at the rear. In addition, </w:t>
      </w:r>
      <w:proofErr w:type="spellStart"/>
      <w:r w:rsidRPr="001134C2">
        <w:rPr>
          <w:rFonts w:ascii="Arial" w:hAnsi="Arial" w:cs="Arial"/>
          <w:sz w:val="24"/>
          <w:szCs w:val="24"/>
        </w:rPr>
        <w:t>Turbonite</w:t>
      </w:r>
      <w:proofErr w:type="spellEnd"/>
      <w:r w:rsidRPr="001134C2">
        <w:rPr>
          <w:rFonts w:ascii="Arial" w:hAnsi="Arial" w:cs="Arial"/>
          <w:sz w:val="24"/>
          <w:szCs w:val="24"/>
        </w:rPr>
        <w:t xml:space="preserve"> accents in the slats of the engine grille and around the windows differentiate the range-topping model. The selection of wheels for the 911 Turbo S also includes new center lock designs in </w:t>
      </w:r>
      <w:proofErr w:type="spellStart"/>
      <w:r w:rsidRPr="001134C2">
        <w:rPr>
          <w:rFonts w:ascii="Arial" w:hAnsi="Arial" w:cs="Arial"/>
          <w:sz w:val="24"/>
          <w:szCs w:val="24"/>
        </w:rPr>
        <w:t>Turbonite</w:t>
      </w:r>
      <w:proofErr w:type="spellEnd"/>
      <w:r w:rsidRPr="001134C2">
        <w:rPr>
          <w:rFonts w:ascii="Arial" w:hAnsi="Arial" w:cs="Arial"/>
          <w:sz w:val="24"/>
          <w:szCs w:val="24"/>
        </w:rPr>
        <w:t>.</w:t>
      </w:r>
    </w:p>
    <w:p w14:paraId="7E9E4068" w14:textId="77777777" w:rsidR="001134C2" w:rsidRPr="001134C2" w:rsidRDefault="001134C2" w:rsidP="00FC4BD2">
      <w:pPr>
        <w:spacing w:after="240" w:line="360" w:lineRule="auto"/>
        <w:jc w:val="both"/>
        <w:rPr>
          <w:rFonts w:ascii="Arial" w:hAnsi="Arial" w:cs="Arial"/>
          <w:sz w:val="24"/>
          <w:szCs w:val="24"/>
        </w:rPr>
      </w:pPr>
      <w:r w:rsidRPr="001134C2">
        <w:rPr>
          <w:rFonts w:ascii="Arial" w:hAnsi="Arial" w:cs="Arial"/>
          <w:sz w:val="24"/>
          <w:szCs w:val="24"/>
        </w:rPr>
        <w:t>As is typical for a 911 Turbo model, the body is wider than on the current 911 Carrera models.</w:t>
      </w:r>
      <w:r w:rsidRPr="001134C2">
        <w:rPr>
          <w:rFonts w:ascii="Arial" w:eastAsia="Calibri" w:hAnsi="Arial" w:cs="Arial"/>
          <w:sz w:val="24"/>
          <w:szCs w:val="24"/>
        </w:rPr>
        <w:t xml:space="preserve"> The rear quarter panels also </w:t>
      </w:r>
      <w:proofErr w:type="gramStart"/>
      <w:r w:rsidRPr="001134C2">
        <w:rPr>
          <w:rFonts w:ascii="Arial" w:eastAsia="Calibri" w:hAnsi="Arial" w:cs="Arial"/>
          <w:sz w:val="24"/>
          <w:szCs w:val="24"/>
        </w:rPr>
        <w:t>feature intakes</w:t>
      </w:r>
      <w:proofErr w:type="gramEnd"/>
      <w:r w:rsidRPr="001134C2">
        <w:rPr>
          <w:rFonts w:ascii="Arial" w:eastAsia="Calibri" w:hAnsi="Arial" w:cs="Arial"/>
          <w:sz w:val="24"/>
          <w:szCs w:val="24"/>
        </w:rPr>
        <w:t xml:space="preserve"> that channel process air to the engine. </w:t>
      </w:r>
      <w:r w:rsidRPr="001134C2">
        <w:rPr>
          <w:rFonts w:ascii="Arial" w:hAnsi="Arial" w:cs="Arial"/>
          <w:sz w:val="24"/>
          <w:szCs w:val="24"/>
        </w:rPr>
        <w:t xml:space="preserve">On the redesigned rear fascia, striking ventilation openings additionally emphasize the width. Oval shaped titanium exhaust openings are available as an option. </w:t>
      </w:r>
    </w:p>
    <w:p w14:paraId="1819D4CA" w14:textId="77777777" w:rsidR="001134C2" w:rsidRPr="001134C2" w:rsidRDefault="001134C2" w:rsidP="00FC4BD2">
      <w:pPr>
        <w:spacing w:after="240" w:line="360" w:lineRule="auto"/>
        <w:jc w:val="both"/>
        <w:rPr>
          <w:rFonts w:ascii="Arial" w:hAnsi="Arial" w:cs="Arial"/>
          <w:sz w:val="24"/>
          <w:szCs w:val="24"/>
        </w:rPr>
      </w:pPr>
      <w:r w:rsidRPr="001134C2">
        <w:rPr>
          <w:rFonts w:ascii="Arial" w:hAnsi="Arial" w:cs="Arial"/>
          <w:sz w:val="24"/>
          <w:szCs w:val="24"/>
        </w:rPr>
        <w:t xml:space="preserve">The interior also features many accents in </w:t>
      </w:r>
      <w:proofErr w:type="spellStart"/>
      <w:r w:rsidRPr="001134C2">
        <w:rPr>
          <w:rFonts w:ascii="Arial" w:hAnsi="Arial" w:cs="Arial"/>
          <w:sz w:val="24"/>
          <w:szCs w:val="24"/>
        </w:rPr>
        <w:t>Turbonite</w:t>
      </w:r>
      <w:proofErr w:type="spellEnd"/>
      <w:r w:rsidRPr="001134C2">
        <w:rPr>
          <w:rFonts w:ascii="Arial" w:hAnsi="Arial" w:cs="Arial"/>
          <w:sz w:val="24"/>
          <w:szCs w:val="24"/>
        </w:rPr>
        <w:t xml:space="preserve"> including the door panels, steering wheel, dashboard and center console surrounds. The instrument cluster, and Sport Chrono stopwatch get the same treatment, along with deviated stitching in </w:t>
      </w:r>
      <w:proofErr w:type="spellStart"/>
      <w:r w:rsidRPr="001134C2">
        <w:rPr>
          <w:rFonts w:ascii="Arial" w:hAnsi="Arial" w:cs="Arial"/>
          <w:sz w:val="24"/>
          <w:szCs w:val="24"/>
        </w:rPr>
        <w:t>Turbonite</w:t>
      </w:r>
      <w:proofErr w:type="spellEnd"/>
      <w:r w:rsidRPr="001134C2">
        <w:rPr>
          <w:rFonts w:ascii="Arial" w:hAnsi="Arial" w:cs="Arial"/>
          <w:sz w:val="24"/>
          <w:szCs w:val="24"/>
        </w:rPr>
        <w:t xml:space="preserve">. The seat belts and several buttons in the center console are also finished in this color. Carbon fiber trim inserts with integrated </w:t>
      </w:r>
      <w:proofErr w:type="spellStart"/>
      <w:r w:rsidRPr="001134C2">
        <w:rPr>
          <w:rFonts w:ascii="Arial" w:hAnsi="Arial" w:cs="Arial"/>
          <w:sz w:val="24"/>
          <w:szCs w:val="24"/>
        </w:rPr>
        <w:t>Neodyme</w:t>
      </w:r>
      <w:proofErr w:type="spellEnd"/>
      <w:r w:rsidRPr="001134C2">
        <w:rPr>
          <w:rFonts w:ascii="Arial" w:hAnsi="Arial" w:cs="Arial"/>
          <w:sz w:val="24"/>
          <w:szCs w:val="24"/>
        </w:rPr>
        <w:t xml:space="preserve"> accents create a sporty and especially </w:t>
      </w:r>
      <w:proofErr w:type="gramStart"/>
      <w:r w:rsidRPr="001134C2">
        <w:rPr>
          <w:rFonts w:ascii="Arial" w:hAnsi="Arial" w:cs="Arial"/>
          <w:sz w:val="24"/>
          <w:szCs w:val="24"/>
        </w:rPr>
        <w:t>premium looking</w:t>
      </w:r>
      <w:proofErr w:type="gramEnd"/>
      <w:r w:rsidRPr="001134C2">
        <w:rPr>
          <w:rFonts w:ascii="Arial" w:hAnsi="Arial" w:cs="Arial"/>
          <w:sz w:val="24"/>
          <w:szCs w:val="24"/>
        </w:rPr>
        <w:t xml:space="preserve"> interior along with a perforated black Race-Tex headliner.</w:t>
      </w:r>
    </w:p>
    <w:p w14:paraId="3204F85D" w14:textId="77777777" w:rsidR="001134C2" w:rsidRPr="001134C2" w:rsidRDefault="001134C2" w:rsidP="00FC4BD2">
      <w:pPr>
        <w:spacing w:after="240" w:line="360" w:lineRule="auto"/>
        <w:jc w:val="both"/>
        <w:rPr>
          <w:rFonts w:ascii="Arial" w:hAnsi="Arial" w:cs="Arial"/>
          <w:bCs/>
          <w:sz w:val="24"/>
          <w:szCs w:val="24"/>
        </w:rPr>
      </w:pPr>
      <w:r w:rsidRPr="001134C2">
        <w:rPr>
          <w:rFonts w:ascii="Arial" w:hAnsi="Arial" w:cs="Arial"/>
          <w:bCs/>
          <w:sz w:val="24"/>
          <w:szCs w:val="24"/>
        </w:rPr>
        <w:t>The 911 Turbo S coupe is delivered as a two-seater as standard, but rear seats are optionally available at no additional charge. The Cabriolet is only offered in a 2+</w:t>
      </w:r>
      <w:proofErr w:type="gramStart"/>
      <w:r w:rsidRPr="001134C2">
        <w:rPr>
          <w:rFonts w:ascii="Arial" w:hAnsi="Arial" w:cs="Arial"/>
          <w:bCs/>
          <w:sz w:val="24"/>
          <w:szCs w:val="24"/>
        </w:rPr>
        <w:t>2 seat</w:t>
      </w:r>
      <w:proofErr w:type="gramEnd"/>
      <w:r w:rsidRPr="001134C2">
        <w:rPr>
          <w:rFonts w:ascii="Arial" w:hAnsi="Arial" w:cs="Arial"/>
          <w:bCs/>
          <w:sz w:val="24"/>
          <w:szCs w:val="24"/>
        </w:rPr>
        <w:t xml:space="preserve"> configuration. Porsche equips the new 911 Turbo S with HD Matrix Design LED headlights as standard. The Sport Chrono Package including tire temperature gauge, the specifically tuned Porsche Active Suspension Management (PASM) chassis, the </w:t>
      </w:r>
      <w:proofErr w:type="spellStart"/>
      <w:r w:rsidRPr="001134C2">
        <w:rPr>
          <w:rFonts w:ascii="Arial" w:hAnsi="Arial" w:cs="Arial"/>
          <w:bCs/>
          <w:sz w:val="24"/>
          <w:szCs w:val="24"/>
        </w:rPr>
        <w:lastRenderedPageBreak/>
        <w:t>ehPDCC</w:t>
      </w:r>
      <w:proofErr w:type="spellEnd"/>
      <w:r w:rsidRPr="001134C2">
        <w:rPr>
          <w:rFonts w:ascii="Arial" w:hAnsi="Arial" w:cs="Arial"/>
          <w:bCs/>
          <w:sz w:val="24"/>
          <w:szCs w:val="24"/>
        </w:rPr>
        <w:t xml:space="preserve"> system, and the titanium Sport Exhaust System are also standard equipment. In the interior, adaptive 18-way Sport Seats Plus with memory function and "Turbo S" lettering on the headrests are fitted as standard. The Turbo S-specific embossing on the seat surfaces and door panels is a reinterpretation of the design features of the original 911 Turbo. </w:t>
      </w:r>
    </w:p>
    <w:p w14:paraId="03B8DD5B" w14:textId="77777777" w:rsidR="001134C2" w:rsidRPr="001134C2" w:rsidRDefault="001134C2" w:rsidP="00FC4BD2">
      <w:pPr>
        <w:spacing w:line="360" w:lineRule="auto"/>
        <w:jc w:val="both"/>
        <w:rPr>
          <w:rFonts w:ascii="Arial" w:hAnsi="Arial" w:cs="Arial"/>
          <w:b/>
          <w:sz w:val="24"/>
          <w:szCs w:val="24"/>
        </w:rPr>
      </w:pPr>
      <w:r w:rsidRPr="001134C2">
        <w:rPr>
          <w:rFonts w:ascii="Arial" w:hAnsi="Arial" w:cs="Arial"/>
          <w:b/>
          <w:sz w:val="24"/>
          <w:szCs w:val="24"/>
        </w:rPr>
        <w:t>Wide range of options</w:t>
      </w:r>
    </w:p>
    <w:p w14:paraId="6610B02B" w14:textId="77777777" w:rsidR="001134C2" w:rsidRPr="001134C2" w:rsidRDefault="001134C2" w:rsidP="00FC4BD2">
      <w:pPr>
        <w:spacing w:line="360" w:lineRule="auto"/>
        <w:jc w:val="both"/>
        <w:rPr>
          <w:rFonts w:ascii="Arial" w:hAnsi="Arial" w:cs="Arial"/>
          <w:bCs/>
          <w:sz w:val="24"/>
          <w:szCs w:val="24"/>
        </w:rPr>
      </w:pPr>
      <w:r w:rsidRPr="001134C2">
        <w:rPr>
          <w:rFonts w:ascii="Arial" w:hAnsi="Arial" w:cs="Arial"/>
          <w:sz w:val="24"/>
          <w:szCs w:val="24"/>
        </w:rPr>
        <w:t xml:space="preserve">Additional customization is possible through Porsche Exclusive </w:t>
      </w:r>
      <w:proofErr w:type="spellStart"/>
      <w:r w:rsidRPr="001134C2">
        <w:rPr>
          <w:rFonts w:ascii="Arial" w:hAnsi="Arial" w:cs="Arial"/>
          <w:sz w:val="24"/>
          <w:szCs w:val="24"/>
        </w:rPr>
        <w:t>Manufaktur</w:t>
      </w:r>
      <w:proofErr w:type="spellEnd"/>
      <w:r w:rsidRPr="001134C2">
        <w:rPr>
          <w:rFonts w:ascii="Arial" w:hAnsi="Arial" w:cs="Arial"/>
          <w:sz w:val="24"/>
          <w:szCs w:val="24"/>
        </w:rPr>
        <w:t xml:space="preserve"> including Turbo Exclusive Design wheels with carbon fiber blades painted in </w:t>
      </w:r>
      <w:proofErr w:type="spellStart"/>
      <w:r w:rsidRPr="001134C2">
        <w:rPr>
          <w:rFonts w:ascii="Arial" w:hAnsi="Arial" w:cs="Arial"/>
          <w:sz w:val="24"/>
          <w:szCs w:val="24"/>
        </w:rPr>
        <w:t>Neodyme</w:t>
      </w:r>
      <w:proofErr w:type="spellEnd"/>
      <w:r w:rsidRPr="001134C2">
        <w:rPr>
          <w:rFonts w:ascii="Arial" w:hAnsi="Arial" w:cs="Arial"/>
          <w:sz w:val="24"/>
          <w:szCs w:val="24"/>
        </w:rPr>
        <w:t>, a lightweight roof in visible carbon fiber, Exclusive Design rear lights and air intakes in the rear side section trimmed in carbon fiber. The attention to detail is more extensive than ever before. For example, carbon fiber windshield wiper arms are available as an option for the first time, offering 50 percent weight savings over the standard component. As in the past, customers may choose from colors beyond the standard palette through the Paint to Sample program. The interior can also be enhanced with details such as decorative stitching in contrasting colors, personalized leather embossing</w:t>
      </w:r>
      <w:r w:rsidRPr="001134C2">
        <w:rPr>
          <w:rFonts w:ascii="Arial" w:hAnsi="Arial" w:cs="Arial"/>
          <w:bCs/>
          <w:sz w:val="24"/>
          <w:szCs w:val="24"/>
        </w:rPr>
        <w:t xml:space="preserve">, and personalized painted vehicle keys. </w:t>
      </w:r>
    </w:p>
    <w:p w14:paraId="29433FBC" w14:textId="73FA3F94" w:rsidR="001134C2" w:rsidRPr="001134C2" w:rsidRDefault="001134C2" w:rsidP="00FC4BD2">
      <w:pPr>
        <w:spacing w:line="360" w:lineRule="auto"/>
        <w:jc w:val="both"/>
        <w:rPr>
          <w:rFonts w:ascii="Arial" w:hAnsi="Arial" w:cs="Arial"/>
          <w:b/>
          <w:sz w:val="24"/>
          <w:szCs w:val="24"/>
        </w:rPr>
      </w:pPr>
      <w:r w:rsidRPr="001134C2">
        <w:rPr>
          <w:rFonts w:ascii="Arial" w:hAnsi="Arial" w:cs="Arial"/>
          <w:b/>
          <w:sz w:val="24"/>
          <w:szCs w:val="24"/>
        </w:rPr>
        <w:t xml:space="preserve">The 911 Turbo S for the wrist </w:t>
      </w:r>
    </w:p>
    <w:p w14:paraId="13F0C82C" w14:textId="77777777" w:rsidR="001134C2" w:rsidRPr="001134C2" w:rsidRDefault="001134C2" w:rsidP="00FC4BD2">
      <w:pPr>
        <w:spacing w:line="360" w:lineRule="auto"/>
        <w:jc w:val="both"/>
        <w:rPr>
          <w:rFonts w:ascii="Arial" w:eastAsia="Yu Mincho" w:hAnsi="Arial" w:cs="Arial"/>
          <w:sz w:val="24"/>
          <w:szCs w:val="24"/>
        </w:rPr>
      </w:pPr>
      <w:r w:rsidRPr="001134C2">
        <w:rPr>
          <w:rFonts w:ascii="Arial" w:eastAsia="Yu Mincho" w:hAnsi="Arial" w:cs="Arial"/>
          <w:sz w:val="24"/>
          <w:szCs w:val="24"/>
        </w:rPr>
        <w:t xml:space="preserve">The Porsche Design watch configurator offers the possibility of designing your personal "sports car for the wrist" – tailored to your 911 Turbo S down to the last detail. </w:t>
      </w:r>
      <w:r w:rsidRPr="001134C2">
        <w:rPr>
          <w:rFonts w:ascii="Arial" w:hAnsi="Arial" w:cs="Arial"/>
          <w:sz w:val="24"/>
          <w:szCs w:val="24"/>
        </w:rPr>
        <w:t xml:space="preserve">The new black dial with design elements in </w:t>
      </w:r>
      <w:proofErr w:type="spellStart"/>
      <w:r w:rsidRPr="001134C2">
        <w:rPr>
          <w:rFonts w:ascii="Arial" w:hAnsi="Arial" w:cs="Arial"/>
          <w:sz w:val="24"/>
          <w:szCs w:val="24"/>
        </w:rPr>
        <w:t>Turbonite</w:t>
      </w:r>
      <w:proofErr w:type="spellEnd"/>
      <w:r w:rsidRPr="001134C2">
        <w:rPr>
          <w:rFonts w:ascii="Arial" w:hAnsi="Arial" w:cs="Arial"/>
          <w:sz w:val="24"/>
          <w:szCs w:val="24"/>
        </w:rPr>
        <w:t xml:space="preserve"> reflects its relationship to the car it references. In addition to </w:t>
      </w:r>
      <w:proofErr w:type="spellStart"/>
      <w:r w:rsidRPr="001134C2">
        <w:rPr>
          <w:rFonts w:ascii="Arial" w:hAnsi="Arial" w:cs="Arial"/>
          <w:sz w:val="24"/>
          <w:szCs w:val="24"/>
        </w:rPr>
        <w:t>Turbonite</w:t>
      </w:r>
      <w:proofErr w:type="spellEnd"/>
      <w:r w:rsidRPr="001134C2">
        <w:rPr>
          <w:rFonts w:ascii="Arial" w:hAnsi="Arial" w:cs="Arial"/>
          <w:sz w:val="24"/>
          <w:szCs w:val="24"/>
        </w:rPr>
        <w:t xml:space="preserve">, all exterior colors (including Paint to Sample colors) are available for the color ring around the dial, while the titanium case features a black titanium carbide coating. The strap is made of original Porsche vehicle leather and stitching thread. A highlight is the hot stamping with the lettering "turbo S". The timepiece </w:t>
      </w:r>
      <w:r w:rsidRPr="001134C2">
        <w:rPr>
          <w:rFonts w:ascii="Arial" w:hAnsi="Arial" w:cs="Arial"/>
          <w:sz w:val="24"/>
          <w:szCs w:val="24"/>
        </w:rPr>
        <w:lastRenderedPageBreak/>
        <w:t xml:space="preserve">is powered by the COSC-certified Porsche Design caliber WERK 01.200 movement, which features a flyback complication. The individually selectable winding rotor is designed to look like the wheels of the car it is matched to. Caseback engraving is also available. </w:t>
      </w:r>
      <w:r w:rsidRPr="001134C2">
        <w:rPr>
          <w:rFonts w:ascii="Arial" w:eastAsia="Yu Mincho" w:hAnsi="Arial" w:cs="Arial"/>
          <w:sz w:val="24"/>
          <w:szCs w:val="24"/>
        </w:rPr>
        <w:t xml:space="preserve">The 911 Turbo S chronograph </w:t>
      </w:r>
      <w:r w:rsidRPr="001134C2">
        <w:rPr>
          <w:rStyle w:val="apple-converted-space"/>
          <w:rFonts w:ascii="Arial" w:eastAsia="Yu Mincho" w:hAnsi="Arial" w:cs="Arial"/>
          <w:sz w:val="24"/>
          <w:szCs w:val="24"/>
        </w:rPr>
        <w:t xml:space="preserve">is made by hand </w:t>
      </w:r>
      <w:r w:rsidRPr="00552B3D">
        <w:rPr>
          <w:rStyle w:val="Strong"/>
          <w:rFonts w:ascii="Arial" w:eastAsia="Yu Mincho" w:hAnsi="Arial" w:cs="Arial"/>
          <w:b w:val="0"/>
          <w:bCs w:val="0"/>
          <w:sz w:val="24"/>
          <w:szCs w:val="24"/>
        </w:rPr>
        <w:t xml:space="preserve">in Porsche's own watch manufactory in </w:t>
      </w:r>
      <w:proofErr w:type="spellStart"/>
      <w:r w:rsidRPr="00552B3D">
        <w:rPr>
          <w:rStyle w:val="Strong"/>
          <w:rFonts w:ascii="Arial" w:eastAsia="Yu Mincho" w:hAnsi="Arial" w:cs="Arial"/>
          <w:b w:val="0"/>
          <w:bCs w:val="0"/>
          <w:sz w:val="24"/>
          <w:szCs w:val="24"/>
        </w:rPr>
        <w:t>Grenchen</w:t>
      </w:r>
      <w:proofErr w:type="spellEnd"/>
      <w:r w:rsidRPr="00552B3D">
        <w:rPr>
          <w:rStyle w:val="Strong"/>
          <w:rFonts w:ascii="Arial" w:eastAsia="Yu Mincho" w:hAnsi="Arial" w:cs="Arial"/>
          <w:b w:val="0"/>
          <w:bCs w:val="0"/>
          <w:sz w:val="24"/>
          <w:szCs w:val="24"/>
        </w:rPr>
        <w:t>, Switzerland</w:t>
      </w:r>
      <w:r w:rsidRPr="00552B3D">
        <w:rPr>
          <w:rFonts w:ascii="Arial" w:eastAsia="Yu Mincho" w:hAnsi="Arial" w:cs="Arial"/>
          <w:b/>
          <w:bCs/>
          <w:sz w:val="24"/>
          <w:szCs w:val="24"/>
        </w:rPr>
        <w:t>.</w:t>
      </w:r>
      <w:r w:rsidRPr="001134C2">
        <w:rPr>
          <w:rFonts w:ascii="Arial" w:eastAsia="Yu Mincho" w:hAnsi="Arial" w:cs="Arial"/>
          <w:sz w:val="24"/>
          <w:szCs w:val="24"/>
        </w:rPr>
        <w:t xml:space="preserve"> </w:t>
      </w:r>
    </w:p>
    <w:p w14:paraId="71317076" w14:textId="77777777" w:rsidR="001134C2" w:rsidRPr="001134C2" w:rsidRDefault="001134C2" w:rsidP="00FC4BD2">
      <w:pPr>
        <w:pStyle w:val="PorscheText"/>
        <w:rPr>
          <w:rFonts w:ascii="Arial" w:hAnsi="Arial" w:cs="Arial"/>
          <w:b/>
          <w:bCs/>
          <w:szCs w:val="24"/>
          <w:lang w:val="en-US"/>
        </w:rPr>
      </w:pPr>
      <w:r w:rsidRPr="001134C2">
        <w:rPr>
          <w:rFonts w:ascii="Arial" w:hAnsi="Arial" w:cs="Arial"/>
          <w:b/>
          <w:bCs/>
          <w:szCs w:val="24"/>
          <w:lang w:val="en-US"/>
        </w:rPr>
        <w:t>U.S. market arrival and pricing</w:t>
      </w:r>
    </w:p>
    <w:p w14:paraId="10B44812" w14:textId="77777777" w:rsidR="001134C2" w:rsidRPr="001134C2" w:rsidRDefault="001134C2" w:rsidP="00FC4BD2">
      <w:pPr>
        <w:pStyle w:val="PorscheText"/>
        <w:jc w:val="both"/>
        <w:rPr>
          <w:rFonts w:ascii="Arial" w:hAnsi="Arial" w:cs="Arial"/>
          <w:bCs/>
          <w:szCs w:val="24"/>
          <w:lang w:val="en-US"/>
        </w:rPr>
      </w:pPr>
      <w:r w:rsidRPr="001134C2">
        <w:rPr>
          <w:rFonts w:ascii="Arial" w:hAnsi="Arial" w:cs="Arial"/>
          <w:bCs/>
          <w:szCs w:val="24"/>
          <w:lang w:val="en-US"/>
        </w:rPr>
        <w:t xml:space="preserve">The new 2026 Porsche 911 Turbo S is available to order and carries an </w:t>
      </w:r>
      <w:bookmarkStart w:id="2" w:name="_Hlk206147466"/>
      <w:r w:rsidRPr="001134C2">
        <w:rPr>
          <w:rFonts w:ascii="Arial" w:hAnsi="Arial" w:cs="Arial"/>
          <w:bCs/>
          <w:szCs w:val="24"/>
          <w:lang w:val="en-US"/>
        </w:rPr>
        <w:t xml:space="preserve">MSRP of $270,300 for the coupe and $284,300 for the Cabriolet. </w:t>
      </w:r>
      <w:bookmarkEnd w:id="2"/>
      <w:r w:rsidRPr="001134C2">
        <w:rPr>
          <w:rFonts w:ascii="Arial" w:hAnsi="Arial" w:cs="Arial"/>
          <w:bCs/>
          <w:szCs w:val="24"/>
          <w:lang w:val="en-US"/>
        </w:rPr>
        <w:t xml:space="preserve">Prices exclude a $2,350 fee for delivery, processing and handling. Arrival in U.S. Porsche Centers is expected by Spring, 2026. </w:t>
      </w:r>
      <w:r w:rsidRPr="001134C2">
        <w:rPr>
          <w:rFonts w:ascii="Arial" w:hAnsi="Arial" w:cs="Arial"/>
          <w:szCs w:val="24"/>
          <w:lang w:val="en-US"/>
        </w:rPr>
        <w:t>The Total Manufacturers Suggested Retail Price (MSRP) shown excludes taxes, title, registration, other optional or regionally required equipment, dealer charges, and any potential tariffs.</w:t>
      </w:r>
    </w:p>
    <w:bookmarkEnd w:id="1"/>
    <w:p w14:paraId="44B829D2" w14:textId="341A01F8" w:rsidR="00E014D0" w:rsidRPr="00A950A6" w:rsidRDefault="00E014D0" w:rsidP="00E014D0">
      <w:pPr>
        <w:spacing w:before="100" w:beforeAutospacing="1" w:after="100" w:afterAutospacing="1"/>
        <w:rPr>
          <w:rFonts w:ascii="Arial" w:hAnsi="Arial" w:cs="Arial"/>
          <w:b/>
          <w:bCs/>
          <w:color w:val="000000"/>
          <w:sz w:val="18"/>
          <w:szCs w:val="18"/>
        </w:rPr>
      </w:pPr>
    </w:p>
    <w:p w14:paraId="4109F89C" w14:textId="77777777" w:rsidR="00392F22" w:rsidRPr="00A950A6" w:rsidRDefault="00392F22" w:rsidP="00E014D0">
      <w:pPr>
        <w:spacing w:before="100" w:beforeAutospacing="1" w:after="100" w:afterAutospacing="1"/>
        <w:rPr>
          <w:rFonts w:ascii="Arial" w:hAnsi="Arial" w:cs="Arial"/>
          <w:b/>
          <w:bCs/>
          <w:color w:val="000000"/>
          <w:sz w:val="18"/>
          <w:szCs w:val="18"/>
        </w:rPr>
      </w:pPr>
    </w:p>
    <w:p w14:paraId="4EDF4598" w14:textId="77777777" w:rsidR="00392F22" w:rsidRPr="00A950A6" w:rsidRDefault="00392F22" w:rsidP="00E014D0">
      <w:pPr>
        <w:spacing w:before="100" w:beforeAutospacing="1" w:after="100" w:afterAutospacing="1"/>
        <w:rPr>
          <w:rFonts w:ascii="Arial" w:hAnsi="Arial" w:cs="Arial"/>
          <w:b/>
          <w:bCs/>
          <w:color w:val="000000"/>
          <w:sz w:val="18"/>
          <w:szCs w:val="18"/>
        </w:rPr>
      </w:pPr>
    </w:p>
    <w:p w14:paraId="010A8545" w14:textId="77777777" w:rsidR="00392F22" w:rsidRPr="00A950A6" w:rsidRDefault="00392F22" w:rsidP="00E014D0">
      <w:pPr>
        <w:spacing w:before="100" w:beforeAutospacing="1" w:after="100" w:afterAutospacing="1"/>
        <w:rPr>
          <w:rFonts w:ascii="Arial" w:hAnsi="Arial" w:cs="Arial"/>
          <w:b/>
          <w:bCs/>
          <w:color w:val="000000"/>
          <w:sz w:val="18"/>
          <w:szCs w:val="18"/>
        </w:rPr>
      </w:pPr>
    </w:p>
    <w:p w14:paraId="2D7B602A" w14:textId="77777777" w:rsidR="00392F22" w:rsidRPr="00A950A6" w:rsidRDefault="00392F22" w:rsidP="00E014D0">
      <w:pPr>
        <w:spacing w:before="100" w:beforeAutospacing="1" w:after="100" w:afterAutospacing="1"/>
        <w:rPr>
          <w:rFonts w:ascii="Arial" w:hAnsi="Arial" w:cs="Arial"/>
          <w:b/>
          <w:bCs/>
          <w:color w:val="000000"/>
          <w:sz w:val="18"/>
          <w:szCs w:val="18"/>
        </w:rPr>
      </w:pPr>
    </w:p>
    <w:p w14:paraId="30EA383B" w14:textId="77777777" w:rsidR="00392F22" w:rsidRPr="00A950A6" w:rsidRDefault="00392F22" w:rsidP="00E014D0">
      <w:pPr>
        <w:spacing w:before="100" w:beforeAutospacing="1" w:after="100" w:afterAutospacing="1"/>
        <w:rPr>
          <w:rFonts w:ascii="Arial" w:hAnsi="Arial" w:cs="Arial"/>
          <w:b/>
          <w:bCs/>
          <w:color w:val="000000"/>
          <w:sz w:val="18"/>
          <w:szCs w:val="18"/>
        </w:rPr>
      </w:pPr>
    </w:p>
    <w:p w14:paraId="4251F892" w14:textId="77777777" w:rsidR="00392F22" w:rsidRPr="00A950A6" w:rsidRDefault="00392F22" w:rsidP="00E014D0">
      <w:pPr>
        <w:spacing w:before="100" w:beforeAutospacing="1" w:after="100" w:afterAutospacing="1"/>
        <w:rPr>
          <w:rFonts w:ascii="Arial" w:hAnsi="Arial" w:cs="Arial"/>
          <w:b/>
          <w:bCs/>
          <w:color w:val="000000"/>
          <w:sz w:val="18"/>
          <w:szCs w:val="18"/>
        </w:rPr>
      </w:pPr>
    </w:p>
    <w:p w14:paraId="3E79C0CA" w14:textId="77777777" w:rsidR="00392F22" w:rsidRPr="00A950A6" w:rsidRDefault="00392F22" w:rsidP="00E014D0">
      <w:pPr>
        <w:spacing w:before="100" w:beforeAutospacing="1" w:after="100" w:afterAutospacing="1"/>
        <w:rPr>
          <w:rFonts w:ascii="Arial" w:hAnsi="Arial" w:cs="Arial"/>
          <w:b/>
          <w:bCs/>
          <w:color w:val="000000"/>
          <w:sz w:val="18"/>
          <w:szCs w:val="18"/>
        </w:rPr>
      </w:pPr>
    </w:p>
    <w:p w14:paraId="0DEE3F32" w14:textId="77777777" w:rsidR="00392F22" w:rsidRPr="00A950A6" w:rsidRDefault="00392F22" w:rsidP="00E014D0">
      <w:pPr>
        <w:spacing w:before="100" w:beforeAutospacing="1" w:after="100" w:afterAutospacing="1"/>
        <w:rPr>
          <w:rFonts w:ascii="Arial" w:hAnsi="Arial" w:cs="Arial"/>
          <w:b/>
          <w:bCs/>
          <w:color w:val="000000"/>
          <w:sz w:val="18"/>
          <w:szCs w:val="18"/>
        </w:rPr>
      </w:pPr>
    </w:p>
    <w:p w14:paraId="48B50DD5" w14:textId="77777777" w:rsidR="00392F22" w:rsidRPr="00A950A6" w:rsidRDefault="00392F22" w:rsidP="00E014D0">
      <w:pPr>
        <w:spacing w:before="100" w:beforeAutospacing="1" w:after="100" w:afterAutospacing="1"/>
        <w:rPr>
          <w:rFonts w:ascii="Arial" w:hAnsi="Arial" w:cs="Arial"/>
          <w:b/>
          <w:bCs/>
          <w:color w:val="000000"/>
          <w:sz w:val="18"/>
          <w:szCs w:val="18"/>
        </w:rPr>
      </w:pPr>
    </w:p>
    <w:p w14:paraId="12682551" w14:textId="49148AB4" w:rsidR="00E014D0" w:rsidRPr="00A950A6" w:rsidRDefault="00E014D0" w:rsidP="00E014D0">
      <w:pPr>
        <w:spacing w:before="100" w:beforeAutospacing="1" w:after="100" w:afterAutospacing="1"/>
        <w:rPr>
          <w:rFonts w:ascii="Arial" w:hAnsi="Arial" w:cs="Arial"/>
          <w:b/>
          <w:bCs/>
          <w:color w:val="000000"/>
          <w:sz w:val="18"/>
          <w:szCs w:val="18"/>
        </w:rPr>
      </w:pPr>
    </w:p>
    <w:p w14:paraId="76051DDD" w14:textId="0BB5A00A" w:rsidR="00E014D0" w:rsidRPr="001134C2" w:rsidRDefault="00E014D0" w:rsidP="00E014D0">
      <w:pPr>
        <w:spacing w:before="100" w:beforeAutospacing="1" w:after="100" w:afterAutospacing="1"/>
        <w:rPr>
          <w:rFonts w:ascii="Arial" w:hAnsi="Arial" w:cs="Arial"/>
          <w:b/>
          <w:bCs/>
          <w:color w:val="000000"/>
          <w:sz w:val="18"/>
          <w:szCs w:val="18"/>
        </w:rPr>
      </w:pPr>
      <w:r w:rsidRPr="001134C2">
        <w:rPr>
          <w:rFonts w:ascii="Arial" w:hAnsi="Arial" w:cs="Arial"/>
          <w:b/>
          <w:bCs/>
          <w:color w:val="000000"/>
          <w:sz w:val="18"/>
          <w:szCs w:val="18"/>
        </w:rPr>
        <w:lastRenderedPageBreak/>
        <w:t>About Porsche Cars North America, Inc. | One Porsche Drive, Atlanta, GA 30354 USA</w:t>
      </w:r>
    </w:p>
    <w:p w14:paraId="3D57908F" w14:textId="4C16F466" w:rsidR="00E014D0" w:rsidRPr="001134C2" w:rsidRDefault="00E014D0" w:rsidP="001134C2">
      <w:pPr>
        <w:spacing w:before="100" w:beforeAutospacing="1" w:after="100" w:afterAutospacing="1"/>
        <w:jc w:val="both"/>
        <w:rPr>
          <w:rFonts w:ascii="Arial" w:hAnsi="Arial" w:cs="Arial"/>
          <w:color w:val="000000"/>
          <w:sz w:val="18"/>
          <w:szCs w:val="18"/>
        </w:rPr>
      </w:pPr>
      <w:r w:rsidRPr="001134C2">
        <w:rPr>
          <w:rFonts w:ascii="Arial" w:hAnsi="Arial" w:cs="Arial"/>
          <w:color w:val="000000"/>
          <w:sz w:val="18"/>
          <w:szCs w:val="18"/>
        </w:rPr>
        <w:t xml:space="preserve">Established in 1984, Porsche Cars North America, Inc. (PCNA) is the exclusive U.S. importer of the </w:t>
      </w:r>
      <w:hyperlink r:id="rId12" w:history="1">
        <w:r w:rsidRPr="001134C2">
          <w:rPr>
            <w:rStyle w:val="Hyperlink"/>
            <w:rFonts w:ascii="Arial" w:hAnsi="Arial" w:cs="Arial"/>
            <w:sz w:val="18"/>
            <w:szCs w:val="18"/>
          </w:rPr>
          <w:t>Porsche 911</w:t>
        </w:r>
      </w:hyperlink>
      <w:r w:rsidRPr="001134C2">
        <w:rPr>
          <w:rFonts w:ascii="Arial" w:hAnsi="Arial" w:cs="Arial"/>
          <w:color w:val="000000"/>
          <w:sz w:val="18"/>
          <w:szCs w:val="18"/>
        </w:rPr>
        <w:t xml:space="preserve">, </w:t>
      </w:r>
      <w:hyperlink r:id="rId13" w:history="1">
        <w:r w:rsidRPr="001134C2">
          <w:rPr>
            <w:rStyle w:val="Hyperlink"/>
            <w:rFonts w:ascii="Arial" w:hAnsi="Arial" w:cs="Arial"/>
            <w:sz w:val="18"/>
            <w:szCs w:val="18"/>
          </w:rPr>
          <w:t>718 Boxster</w:t>
        </w:r>
      </w:hyperlink>
      <w:r w:rsidRPr="001134C2">
        <w:rPr>
          <w:rFonts w:ascii="Arial" w:hAnsi="Arial" w:cs="Arial"/>
          <w:color w:val="000000"/>
          <w:sz w:val="18"/>
          <w:szCs w:val="18"/>
        </w:rPr>
        <w:t xml:space="preserve">, </w:t>
      </w:r>
      <w:hyperlink r:id="rId14" w:history="1">
        <w:r w:rsidRPr="001134C2">
          <w:rPr>
            <w:rStyle w:val="Hyperlink"/>
            <w:rFonts w:ascii="Arial" w:hAnsi="Arial" w:cs="Arial"/>
            <w:sz w:val="18"/>
            <w:szCs w:val="18"/>
          </w:rPr>
          <w:t>718 Cayman</w:t>
        </w:r>
      </w:hyperlink>
      <w:r w:rsidRPr="001134C2">
        <w:rPr>
          <w:rFonts w:ascii="Arial" w:hAnsi="Arial" w:cs="Arial"/>
          <w:color w:val="000000"/>
          <w:sz w:val="18"/>
          <w:szCs w:val="18"/>
        </w:rPr>
        <w:t xml:space="preserve">, </w:t>
      </w:r>
      <w:hyperlink r:id="rId15" w:history="1">
        <w:r w:rsidRPr="001134C2">
          <w:rPr>
            <w:rStyle w:val="Hyperlink"/>
            <w:rFonts w:ascii="Arial" w:hAnsi="Arial" w:cs="Arial"/>
            <w:sz w:val="18"/>
            <w:szCs w:val="18"/>
          </w:rPr>
          <w:t>Macan</w:t>
        </w:r>
      </w:hyperlink>
      <w:r w:rsidRPr="001134C2">
        <w:rPr>
          <w:rFonts w:ascii="Arial" w:hAnsi="Arial" w:cs="Arial"/>
          <w:color w:val="000000"/>
          <w:sz w:val="18"/>
          <w:szCs w:val="18"/>
        </w:rPr>
        <w:t xml:space="preserve">, </w:t>
      </w:r>
      <w:hyperlink r:id="rId16" w:history="1">
        <w:r w:rsidRPr="001134C2">
          <w:rPr>
            <w:rStyle w:val="Hyperlink"/>
            <w:rFonts w:ascii="Arial" w:hAnsi="Arial" w:cs="Arial"/>
            <w:sz w:val="18"/>
            <w:szCs w:val="18"/>
          </w:rPr>
          <w:t>Cayenne</w:t>
        </w:r>
      </w:hyperlink>
      <w:r w:rsidRPr="001134C2">
        <w:rPr>
          <w:rFonts w:ascii="Arial" w:hAnsi="Arial" w:cs="Arial"/>
          <w:color w:val="000000"/>
          <w:sz w:val="18"/>
          <w:szCs w:val="18"/>
        </w:rPr>
        <w:t xml:space="preserve">, </w:t>
      </w:r>
      <w:hyperlink r:id="rId17" w:history="1">
        <w:r w:rsidRPr="001134C2">
          <w:rPr>
            <w:rStyle w:val="Hyperlink"/>
            <w:rFonts w:ascii="Arial" w:hAnsi="Arial" w:cs="Arial"/>
            <w:sz w:val="18"/>
            <w:szCs w:val="18"/>
          </w:rPr>
          <w:t>Panamera</w:t>
        </w:r>
      </w:hyperlink>
      <w:r w:rsidRPr="001134C2">
        <w:rPr>
          <w:rFonts w:ascii="Arial" w:hAnsi="Arial" w:cs="Arial"/>
          <w:color w:val="000000"/>
          <w:sz w:val="18"/>
          <w:szCs w:val="18"/>
        </w:rPr>
        <w:t xml:space="preserve"> and </w:t>
      </w:r>
      <w:hyperlink r:id="rId18" w:history="1">
        <w:r w:rsidRPr="001134C2">
          <w:rPr>
            <w:rStyle w:val="Hyperlink"/>
            <w:rFonts w:ascii="Arial" w:hAnsi="Arial" w:cs="Arial"/>
            <w:sz w:val="18"/>
            <w:szCs w:val="18"/>
          </w:rPr>
          <w:t>Taycan</w:t>
        </w:r>
      </w:hyperlink>
      <w:r w:rsidRPr="001134C2">
        <w:rPr>
          <w:rFonts w:ascii="Arial" w:hAnsi="Arial" w:cs="Arial"/>
          <w:color w:val="000000"/>
          <w:sz w:val="18"/>
          <w:szCs w:val="18"/>
        </w:rPr>
        <w:t xml:space="preserve">. </w:t>
      </w:r>
      <w:r w:rsidR="00CE3B92" w:rsidRPr="001134C2">
        <w:rPr>
          <w:rFonts w:ascii="Arial" w:hAnsi="Arial" w:cs="Arial"/>
          <w:b/>
          <w:bCs/>
          <w:color w:val="000000"/>
          <w:sz w:val="18"/>
          <w:szCs w:val="18"/>
        </w:rPr>
        <w:t xml:space="preserve">The </w:t>
      </w:r>
      <w:hyperlink r:id="rId19" w:history="1">
        <w:r w:rsidR="00CE3B92" w:rsidRPr="001134C2">
          <w:rPr>
            <w:rStyle w:val="Hyperlink"/>
            <w:rFonts w:ascii="Arial" w:hAnsi="Arial" w:cs="Arial"/>
            <w:b/>
            <w:bCs/>
            <w:sz w:val="18"/>
            <w:szCs w:val="18"/>
          </w:rPr>
          <w:t>Porsche Car Configurator</w:t>
        </w:r>
      </w:hyperlink>
      <w:r w:rsidR="00CE3B92" w:rsidRPr="001134C2">
        <w:rPr>
          <w:rFonts w:ascii="Arial" w:hAnsi="Arial" w:cs="Arial"/>
          <w:b/>
          <w:bCs/>
          <w:color w:val="000000"/>
          <w:sz w:val="18"/>
          <w:szCs w:val="18"/>
        </w:rPr>
        <w:t xml:space="preserve"> can be used by anyone to customize and pre-order any vehicle in that lineup at any time.</w:t>
      </w:r>
      <w:r w:rsidR="00CE3B92" w:rsidRPr="001134C2">
        <w:rPr>
          <w:rFonts w:ascii="Arial" w:hAnsi="Arial" w:cs="Arial"/>
          <w:color w:val="000000"/>
          <w:sz w:val="18"/>
          <w:szCs w:val="18"/>
        </w:rPr>
        <w:t xml:space="preserve"> </w:t>
      </w:r>
      <w:r w:rsidRPr="001134C2">
        <w:rPr>
          <w:rFonts w:ascii="Arial" w:hAnsi="Arial" w:cs="Arial"/>
          <w:color w:val="000000"/>
          <w:sz w:val="18"/>
          <w:szCs w:val="18"/>
        </w:rPr>
        <w:t xml:space="preserve">Headquartered in Atlanta, Georgia, since 1998, PCNA is home to </w:t>
      </w:r>
      <w:hyperlink r:id="rId20" w:history="1">
        <w:r w:rsidRPr="001134C2">
          <w:rPr>
            <w:rStyle w:val="Hyperlink"/>
            <w:rFonts w:ascii="Arial" w:hAnsi="Arial" w:cs="Arial"/>
            <w:sz w:val="18"/>
            <w:szCs w:val="18"/>
          </w:rPr>
          <w:t>the first Porsche Experience Center in North America</w:t>
        </w:r>
      </w:hyperlink>
      <w:r w:rsidRPr="001134C2">
        <w:rPr>
          <w:rFonts w:ascii="Arial" w:hAnsi="Arial" w:cs="Arial"/>
          <w:color w:val="000000"/>
          <w:sz w:val="18"/>
          <w:szCs w:val="18"/>
        </w:rPr>
        <w:t xml:space="preserve">, which features two module-based 1.6 mile driver development tracks, a business center and Restaurant 356. The campus is also home to the U.S. headquarters of </w:t>
      </w:r>
      <w:hyperlink r:id="rId21" w:history="1">
        <w:r w:rsidRPr="001134C2">
          <w:rPr>
            <w:rStyle w:val="Hyperlink"/>
            <w:rFonts w:ascii="Arial" w:hAnsi="Arial" w:cs="Arial"/>
            <w:sz w:val="18"/>
            <w:szCs w:val="18"/>
          </w:rPr>
          <w:t>Porsche Classic</w:t>
        </w:r>
      </w:hyperlink>
      <w:r w:rsidRPr="001134C2">
        <w:rPr>
          <w:rFonts w:ascii="Arial" w:hAnsi="Arial" w:cs="Arial"/>
          <w:color w:val="000000"/>
          <w:sz w:val="18"/>
          <w:szCs w:val="18"/>
        </w:rPr>
        <w:t xml:space="preserve">. The company operates a second </w:t>
      </w:r>
      <w:hyperlink r:id="rId22" w:history="1">
        <w:r w:rsidRPr="001134C2">
          <w:rPr>
            <w:rStyle w:val="Hyperlink"/>
            <w:rFonts w:ascii="Arial" w:hAnsi="Arial" w:cs="Arial"/>
            <w:sz w:val="18"/>
            <w:szCs w:val="18"/>
          </w:rPr>
          <w:t>Porsche Experience Center near Los Angeles</w:t>
        </w:r>
      </w:hyperlink>
      <w:r w:rsidRPr="001134C2">
        <w:rPr>
          <w:rFonts w:ascii="Arial" w:hAnsi="Arial" w:cs="Arial"/>
          <w:color w:val="000000"/>
          <w:sz w:val="18"/>
          <w:szCs w:val="18"/>
        </w:rPr>
        <w:t xml:space="preserve">. That complex features a driver development track with eight educational modules totaling 4.1 miles, a business center, Restaurant 917 and the headquarters of </w:t>
      </w:r>
      <w:hyperlink r:id="rId23" w:history="1">
        <w:r w:rsidRPr="001134C2">
          <w:rPr>
            <w:rStyle w:val="Hyperlink"/>
            <w:rFonts w:ascii="Arial" w:hAnsi="Arial" w:cs="Arial"/>
            <w:sz w:val="18"/>
            <w:szCs w:val="18"/>
          </w:rPr>
          <w:t>Porsche Motorsport North America</w:t>
        </w:r>
      </w:hyperlink>
      <w:r w:rsidRPr="001134C2">
        <w:rPr>
          <w:rFonts w:ascii="Arial" w:hAnsi="Arial" w:cs="Arial"/>
          <w:color w:val="000000"/>
          <w:sz w:val="18"/>
          <w:szCs w:val="18"/>
        </w:rPr>
        <w:t xml:space="preserve">. PCNA supports </w:t>
      </w:r>
      <w:r w:rsidR="00D70E00" w:rsidRPr="001134C2">
        <w:rPr>
          <w:rFonts w:ascii="Arial" w:hAnsi="Arial" w:cs="Arial"/>
          <w:color w:val="000000"/>
          <w:sz w:val="18"/>
          <w:szCs w:val="18"/>
        </w:rPr>
        <w:t>20</w:t>
      </w:r>
      <w:r w:rsidR="00D16035" w:rsidRPr="001134C2">
        <w:rPr>
          <w:rFonts w:ascii="Arial" w:hAnsi="Arial" w:cs="Arial"/>
          <w:color w:val="000000"/>
          <w:sz w:val="18"/>
          <w:szCs w:val="18"/>
        </w:rPr>
        <w:t>3</w:t>
      </w:r>
      <w:r w:rsidRPr="001134C2">
        <w:rPr>
          <w:rFonts w:ascii="Arial" w:hAnsi="Arial" w:cs="Arial"/>
          <w:color w:val="000000"/>
          <w:sz w:val="18"/>
          <w:szCs w:val="18"/>
        </w:rPr>
        <w:t xml:space="preserve"> independently owned and operated Porsche </w:t>
      </w:r>
      <w:r w:rsidR="00B82617" w:rsidRPr="001134C2">
        <w:rPr>
          <w:rFonts w:ascii="Arial" w:hAnsi="Arial" w:cs="Arial"/>
          <w:color w:val="000000"/>
          <w:sz w:val="18"/>
          <w:szCs w:val="18"/>
        </w:rPr>
        <w:t>Centers</w:t>
      </w:r>
      <w:r w:rsidRPr="001134C2">
        <w:rPr>
          <w:rFonts w:ascii="Arial" w:hAnsi="Arial" w:cs="Arial"/>
          <w:color w:val="000000"/>
          <w:sz w:val="18"/>
          <w:szCs w:val="18"/>
        </w:rPr>
        <w:t xml:space="preserve"> in the U.S., </w:t>
      </w:r>
      <w:r w:rsidR="00930AFA" w:rsidRPr="001134C2">
        <w:rPr>
          <w:rFonts w:ascii="Arial" w:hAnsi="Arial" w:cs="Arial"/>
          <w:color w:val="000000"/>
          <w:sz w:val="18"/>
          <w:szCs w:val="18"/>
        </w:rPr>
        <w:t>f</w:t>
      </w:r>
      <w:r w:rsidR="00101556" w:rsidRPr="001134C2">
        <w:rPr>
          <w:rFonts w:ascii="Arial" w:hAnsi="Arial" w:cs="Arial"/>
          <w:color w:val="000000"/>
          <w:sz w:val="18"/>
          <w:szCs w:val="18"/>
        </w:rPr>
        <w:t>ive</w:t>
      </w:r>
      <w:r w:rsidRPr="001134C2">
        <w:rPr>
          <w:rFonts w:ascii="Arial" w:hAnsi="Arial" w:cs="Arial"/>
          <w:color w:val="000000"/>
          <w:sz w:val="18"/>
          <w:szCs w:val="18"/>
        </w:rPr>
        <w:t xml:space="preserve"> Porsche studios and </w:t>
      </w:r>
      <w:r w:rsidR="00E21D6B" w:rsidRPr="001134C2">
        <w:rPr>
          <w:rFonts w:ascii="Arial" w:hAnsi="Arial" w:cs="Arial"/>
          <w:color w:val="000000"/>
          <w:sz w:val="18"/>
          <w:szCs w:val="18"/>
        </w:rPr>
        <w:t>five</w:t>
      </w:r>
      <w:r w:rsidRPr="001134C2">
        <w:rPr>
          <w:rFonts w:ascii="Arial" w:hAnsi="Arial" w:cs="Arial"/>
          <w:color w:val="000000"/>
          <w:sz w:val="18"/>
          <w:szCs w:val="18"/>
        </w:rPr>
        <w:t xml:space="preserve"> satellite stores in the U.S., including supplying parts, service, marketing, and training. They, in turn, work to provide Porsche customers with </w:t>
      </w:r>
      <w:proofErr w:type="gramStart"/>
      <w:r w:rsidRPr="001134C2">
        <w:rPr>
          <w:rFonts w:ascii="Arial" w:hAnsi="Arial" w:cs="Arial"/>
          <w:color w:val="000000"/>
          <w:sz w:val="18"/>
          <w:szCs w:val="18"/>
        </w:rPr>
        <w:t>a best</w:t>
      </w:r>
      <w:proofErr w:type="gramEnd"/>
      <w:r w:rsidRPr="001134C2">
        <w:rPr>
          <w:rFonts w:ascii="Arial" w:hAnsi="Arial" w:cs="Arial"/>
          <w:color w:val="000000"/>
          <w:sz w:val="18"/>
          <w:szCs w:val="18"/>
        </w:rPr>
        <w:t>-in-class experience that is in keeping with the Porsche brand's 75-year history of leadership in the advancement of vehicle performance, safety, and efficiency. PCNA is an indirect wholly owned subsidiary of Porsche AG, which is headquartered in Stuttgart, Germany.</w:t>
      </w:r>
    </w:p>
    <w:p w14:paraId="63519FBB" w14:textId="5844C4FB" w:rsidR="00E014D0" w:rsidRPr="001134C2" w:rsidRDefault="00E014D0" w:rsidP="00E014D0">
      <w:pPr>
        <w:spacing w:before="100" w:beforeAutospacing="1" w:after="100" w:afterAutospacing="1"/>
        <w:rPr>
          <w:rFonts w:ascii="Arial" w:hAnsi="Arial" w:cs="Arial"/>
          <w:color w:val="000000"/>
          <w:sz w:val="18"/>
          <w:szCs w:val="18"/>
        </w:rPr>
      </w:pPr>
      <w:r w:rsidRPr="001134C2">
        <w:rPr>
          <w:rFonts w:ascii="Arial" w:hAnsi="Arial" w:cs="Arial"/>
          <w:color w:val="000000"/>
          <w:sz w:val="18"/>
          <w:szCs w:val="18"/>
        </w:rPr>
        <w:t xml:space="preserve">At the core of this success is Porsche's proud racing heritage that boasts some 30,000-plus </w:t>
      </w:r>
      <w:hyperlink r:id="rId24" w:history="1">
        <w:r w:rsidRPr="001134C2">
          <w:rPr>
            <w:rStyle w:val="Hyperlink"/>
            <w:rFonts w:ascii="Arial" w:hAnsi="Arial" w:cs="Arial"/>
            <w:sz w:val="18"/>
            <w:szCs w:val="18"/>
          </w:rPr>
          <w:t>motorsport</w:t>
        </w:r>
      </w:hyperlink>
      <w:r w:rsidRPr="001134C2">
        <w:rPr>
          <w:rFonts w:ascii="Arial" w:hAnsi="Arial" w:cs="Arial"/>
          <w:color w:val="000000"/>
          <w:sz w:val="18"/>
          <w:szCs w:val="18"/>
        </w:rPr>
        <w:t xml:space="preserve"> wins to date.</w:t>
      </w:r>
    </w:p>
    <w:p w14:paraId="12D74475" w14:textId="6803EF1E" w:rsidR="00BA00FB" w:rsidRPr="001134C2" w:rsidRDefault="00E014D0" w:rsidP="00E014D0">
      <w:pPr>
        <w:spacing w:before="100" w:beforeAutospacing="1" w:after="100" w:afterAutospacing="1"/>
        <w:rPr>
          <w:rFonts w:ascii="Arial" w:hAnsi="Arial" w:cs="Arial"/>
          <w:color w:val="000000"/>
          <w:sz w:val="18"/>
          <w:szCs w:val="18"/>
        </w:rPr>
      </w:pPr>
      <w:r w:rsidRPr="001134C2">
        <w:rPr>
          <w:rFonts w:ascii="Arial" w:hAnsi="Arial" w:cs="Arial"/>
          <w:color w:val="000000"/>
          <w:sz w:val="18"/>
          <w:szCs w:val="18"/>
        </w:rPr>
        <w:t xml:space="preserve">Photos and video footage are available to accredited journalists on the </w:t>
      </w:r>
      <w:hyperlink r:id="rId25" w:history="1">
        <w:r w:rsidRPr="001134C2">
          <w:rPr>
            <w:rStyle w:val="Hyperlink"/>
            <w:rFonts w:ascii="Arial" w:hAnsi="Arial" w:cs="Arial"/>
            <w:sz w:val="18"/>
            <w:szCs w:val="18"/>
          </w:rPr>
          <w:t>Porsche Press Database</w:t>
        </w:r>
      </w:hyperlink>
      <w:r w:rsidRPr="001134C2">
        <w:rPr>
          <w:rFonts w:ascii="Arial" w:hAnsi="Arial" w:cs="Arial"/>
          <w:color w:val="000000"/>
          <w:sz w:val="18"/>
          <w:szCs w:val="18"/>
        </w:rPr>
        <w:t xml:space="preserve"> and on the </w:t>
      </w:r>
      <w:hyperlink r:id="rId26" w:history="1">
        <w:r w:rsidRPr="001134C2">
          <w:rPr>
            <w:rStyle w:val="Hyperlink"/>
            <w:rFonts w:ascii="Arial" w:hAnsi="Arial" w:cs="Arial"/>
            <w:sz w:val="18"/>
            <w:szCs w:val="18"/>
          </w:rPr>
          <w:t>Porsche Cars North America Newsroom</w:t>
        </w:r>
      </w:hyperlink>
      <w:r w:rsidRPr="001134C2">
        <w:rPr>
          <w:rFonts w:ascii="Arial" w:hAnsi="Arial" w:cs="Arial"/>
          <w:color w:val="000000"/>
          <w:sz w:val="18"/>
          <w:szCs w:val="18"/>
        </w:rPr>
        <w:t>.</w:t>
      </w:r>
    </w:p>
    <w:p w14:paraId="73ADACD6" w14:textId="77777777" w:rsidR="00E014D0" w:rsidRPr="001134C2" w:rsidRDefault="00E014D0" w:rsidP="00E014D0">
      <w:pPr>
        <w:jc w:val="center"/>
        <w:rPr>
          <w:rFonts w:ascii="Arial" w:eastAsia="Calibri" w:hAnsi="Arial" w:cs="Arial"/>
          <w:sz w:val="18"/>
          <w:szCs w:val="18"/>
        </w:rPr>
      </w:pPr>
      <w:r w:rsidRPr="001134C2">
        <w:rPr>
          <w:rFonts w:ascii="Arial" w:eastAsia="Calibri" w:hAnsi="Arial" w:cs="Arial"/>
          <w:color w:val="000000"/>
          <w:sz w:val="18"/>
          <w:szCs w:val="18"/>
        </w:rPr>
        <w:t xml:space="preserve">Follow us: </w:t>
      </w:r>
      <w:hyperlink r:id="rId27" w:history="1">
        <w:r w:rsidRPr="001134C2">
          <w:rPr>
            <w:rFonts w:ascii="Arial" w:eastAsia="Times New Roman" w:hAnsi="Arial" w:cs="Arial"/>
            <w:color w:val="0000FF"/>
            <w:sz w:val="18"/>
            <w:szCs w:val="18"/>
            <w:u w:val="single"/>
          </w:rPr>
          <w:t>x.com/porsche</w:t>
        </w:r>
      </w:hyperlink>
      <w:r w:rsidRPr="001134C2">
        <w:rPr>
          <w:rFonts w:ascii="Arial" w:eastAsia="Times New Roman" w:hAnsi="Arial" w:cs="Arial"/>
          <w:color w:val="000000"/>
          <w:sz w:val="18"/>
          <w:szCs w:val="18"/>
        </w:rPr>
        <w:t xml:space="preserve"> |</w:t>
      </w:r>
      <w:r w:rsidRPr="001134C2">
        <w:rPr>
          <w:rFonts w:ascii="Arial" w:eastAsia="Calibri" w:hAnsi="Arial" w:cs="Arial"/>
          <w:color w:val="000000"/>
          <w:sz w:val="18"/>
          <w:szCs w:val="18"/>
        </w:rPr>
        <w:t xml:space="preserve"> </w:t>
      </w:r>
      <w:hyperlink r:id="rId28" w:history="1">
        <w:r w:rsidRPr="001134C2">
          <w:rPr>
            <w:rFonts w:ascii="Arial" w:eastAsia="Calibri" w:hAnsi="Arial" w:cs="Arial"/>
            <w:color w:val="0000FF"/>
            <w:sz w:val="18"/>
            <w:szCs w:val="18"/>
            <w:u w:val="single"/>
          </w:rPr>
          <w:t>facebook.com/</w:t>
        </w:r>
        <w:proofErr w:type="spellStart"/>
        <w:r w:rsidRPr="001134C2">
          <w:rPr>
            <w:rFonts w:ascii="Arial" w:eastAsia="Calibri" w:hAnsi="Arial" w:cs="Arial"/>
            <w:color w:val="0000FF"/>
            <w:sz w:val="18"/>
            <w:szCs w:val="18"/>
            <w:u w:val="single"/>
          </w:rPr>
          <w:t>Porsche</w:t>
        </w:r>
      </w:hyperlink>
      <w:r w:rsidRPr="001134C2">
        <w:rPr>
          <w:rFonts w:ascii="Arial" w:eastAsia="Calibri" w:hAnsi="Arial" w:cs="Arial"/>
          <w:color w:val="0000FF"/>
          <w:sz w:val="18"/>
          <w:szCs w:val="18"/>
          <w:u w:val="single"/>
        </w:rPr>
        <w:t>USAOfficial</w:t>
      </w:r>
      <w:proofErr w:type="spellEnd"/>
      <w:r w:rsidRPr="001134C2">
        <w:rPr>
          <w:rFonts w:ascii="Arial" w:eastAsia="Calibri" w:hAnsi="Arial" w:cs="Arial"/>
          <w:color w:val="0000FF"/>
          <w:sz w:val="18"/>
          <w:szCs w:val="18"/>
          <w:u w:val="single"/>
        </w:rPr>
        <w:t xml:space="preserve"> </w:t>
      </w:r>
      <w:r w:rsidRPr="001134C2">
        <w:rPr>
          <w:rFonts w:ascii="Arial" w:eastAsia="Calibri" w:hAnsi="Arial" w:cs="Arial"/>
          <w:color w:val="000000"/>
          <w:sz w:val="18"/>
          <w:szCs w:val="18"/>
        </w:rPr>
        <w:t xml:space="preserve">| </w:t>
      </w:r>
      <w:hyperlink r:id="rId29" w:history="1">
        <w:r w:rsidRPr="001134C2">
          <w:rPr>
            <w:rFonts w:ascii="Arial" w:eastAsia="Calibri" w:hAnsi="Arial" w:cs="Arial"/>
            <w:color w:val="0000FF"/>
            <w:sz w:val="18"/>
            <w:szCs w:val="18"/>
            <w:u w:val="single"/>
          </w:rPr>
          <w:t>instagram.com/</w:t>
        </w:r>
        <w:proofErr w:type="spellStart"/>
        <w:r w:rsidRPr="001134C2">
          <w:rPr>
            <w:rFonts w:ascii="Arial" w:eastAsia="Calibri" w:hAnsi="Arial" w:cs="Arial"/>
            <w:color w:val="0000FF"/>
            <w:sz w:val="18"/>
            <w:szCs w:val="18"/>
            <w:u w:val="single"/>
          </w:rPr>
          <w:t>porsche</w:t>
        </w:r>
      </w:hyperlink>
      <w:r w:rsidRPr="001134C2">
        <w:rPr>
          <w:rFonts w:ascii="Arial" w:eastAsia="Calibri" w:hAnsi="Arial" w:cs="Arial"/>
          <w:color w:val="0000FF"/>
          <w:sz w:val="18"/>
          <w:szCs w:val="18"/>
          <w:u w:val="single"/>
        </w:rPr>
        <w:t>usa</w:t>
      </w:r>
      <w:proofErr w:type="spellEnd"/>
      <w:r w:rsidRPr="001134C2">
        <w:rPr>
          <w:rFonts w:ascii="Arial" w:eastAsia="Calibri" w:hAnsi="Arial" w:cs="Arial"/>
          <w:sz w:val="18"/>
          <w:szCs w:val="18"/>
        </w:rPr>
        <w:t xml:space="preserve"> </w:t>
      </w:r>
      <w:hyperlink r:id="rId30" w:history="1">
        <w:r w:rsidRPr="001134C2">
          <w:rPr>
            <w:rFonts w:ascii="Arial" w:eastAsia="Calibri" w:hAnsi="Arial" w:cs="Arial"/>
            <w:color w:val="0000FF"/>
            <w:sz w:val="18"/>
            <w:szCs w:val="18"/>
            <w:u w:val="single"/>
          </w:rPr>
          <w:t>facebook.com/</w:t>
        </w:r>
        <w:proofErr w:type="spellStart"/>
        <w:r w:rsidRPr="001134C2">
          <w:rPr>
            <w:rFonts w:ascii="Arial" w:eastAsia="Calibri" w:hAnsi="Arial" w:cs="Arial"/>
            <w:color w:val="0000FF"/>
            <w:sz w:val="18"/>
            <w:szCs w:val="18"/>
            <w:u w:val="single"/>
          </w:rPr>
          <w:t>PECAtlanta</w:t>
        </w:r>
        <w:proofErr w:type="spellEnd"/>
      </w:hyperlink>
      <w:r w:rsidRPr="001134C2">
        <w:rPr>
          <w:rFonts w:ascii="Arial" w:eastAsia="Calibri" w:hAnsi="Arial" w:cs="Arial"/>
          <w:color w:val="000000"/>
          <w:sz w:val="18"/>
          <w:szCs w:val="18"/>
        </w:rPr>
        <w:t xml:space="preserve"> | </w:t>
      </w:r>
      <w:hyperlink r:id="rId31" w:history="1">
        <w:r w:rsidRPr="001134C2">
          <w:rPr>
            <w:rFonts w:ascii="Arial" w:eastAsia="Calibri" w:hAnsi="Arial" w:cs="Arial"/>
            <w:color w:val="0000FF"/>
            <w:sz w:val="18"/>
            <w:szCs w:val="18"/>
            <w:u w:val="single"/>
          </w:rPr>
          <w:t>instagram.com/pecatl</w:t>
        </w:r>
      </w:hyperlink>
      <w:r w:rsidRPr="001134C2">
        <w:rPr>
          <w:rFonts w:ascii="Arial" w:eastAsia="Calibri" w:hAnsi="Arial" w:cs="Arial"/>
          <w:color w:val="000000"/>
          <w:sz w:val="18"/>
          <w:szCs w:val="18"/>
        </w:rPr>
        <w:t>|</w:t>
      </w:r>
      <w:hyperlink r:id="rId32" w:history="1">
        <w:r w:rsidRPr="001134C2">
          <w:rPr>
            <w:rFonts w:ascii="Arial" w:eastAsia="Calibri" w:hAnsi="Arial" w:cs="Arial"/>
            <w:color w:val="0000FF"/>
            <w:sz w:val="18"/>
            <w:szCs w:val="18"/>
            <w:u w:val="single"/>
          </w:rPr>
          <w:t>facebook.com/</w:t>
        </w:r>
        <w:proofErr w:type="spellStart"/>
        <w:r w:rsidRPr="001134C2">
          <w:rPr>
            <w:rFonts w:ascii="Arial" w:eastAsia="Calibri" w:hAnsi="Arial" w:cs="Arial"/>
            <w:color w:val="0000FF"/>
            <w:sz w:val="18"/>
            <w:szCs w:val="18"/>
            <w:u w:val="single"/>
          </w:rPr>
          <w:t>pecla</w:t>
        </w:r>
        <w:proofErr w:type="spellEnd"/>
      </w:hyperlink>
      <w:r w:rsidRPr="001134C2">
        <w:rPr>
          <w:rFonts w:ascii="Arial" w:eastAsia="Calibri" w:hAnsi="Arial" w:cs="Arial"/>
          <w:i/>
          <w:iCs/>
          <w:color w:val="000000"/>
          <w:sz w:val="18"/>
          <w:szCs w:val="18"/>
        </w:rPr>
        <w:t xml:space="preserve"> </w:t>
      </w:r>
      <w:r w:rsidRPr="001134C2">
        <w:rPr>
          <w:rFonts w:ascii="Arial" w:eastAsia="Calibri" w:hAnsi="Arial" w:cs="Arial"/>
          <w:color w:val="000000"/>
          <w:sz w:val="18"/>
          <w:szCs w:val="18"/>
        </w:rPr>
        <w:t>|</w:t>
      </w:r>
      <w:r w:rsidRPr="001134C2">
        <w:rPr>
          <w:rFonts w:ascii="Arial" w:eastAsia="Calibri" w:hAnsi="Arial" w:cs="Arial"/>
          <w:sz w:val="18"/>
          <w:szCs w:val="18"/>
        </w:rPr>
        <w:t xml:space="preserve"> </w:t>
      </w:r>
      <w:hyperlink r:id="rId33" w:history="1">
        <w:r w:rsidRPr="001134C2">
          <w:rPr>
            <w:rFonts w:ascii="Arial" w:eastAsia="Calibri" w:hAnsi="Arial" w:cs="Arial"/>
            <w:color w:val="0000FF"/>
            <w:sz w:val="18"/>
            <w:szCs w:val="18"/>
            <w:u w:val="single"/>
          </w:rPr>
          <w:t>instagram.com/</w:t>
        </w:r>
        <w:proofErr w:type="spellStart"/>
        <w:r w:rsidRPr="001134C2">
          <w:rPr>
            <w:rFonts w:ascii="Arial" w:eastAsia="Calibri" w:hAnsi="Arial" w:cs="Arial"/>
            <w:color w:val="0000FF"/>
            <w:sz w:val="18"/>
            <w:szCs w:val="18"/>
            <w:u w:val="single"/>
          </w:rPr>
          <w:t>pecla</w:t>
        </w:r>
        <w:proofErr w:type="spellEnd"/>
      </w:hyperlink>
    </w:p>
    <w:p w14:paraId="31931C33" w14:textId="77777777" w:rsidR="00E014D0" w:rsidRPr="001134C2" w:rsidRDefault="00E014D0" w:rsidP="00E014D0">
      <w:pPr>
        <w:spacing w:before="100" w:beforeAutospacing="1" w:after="100" w:afterAutospacing="1"/>
        <w:rPr>
          <w:rFonts w:ascii="Arial" w:hAnsi="Arial" w:cs="Arial"/>
          <w:color w:val="000000"/>
          <w:sz w:val="18"/>
          <w:szCs w:val="18"/>
        </w:rPr>
      </w:pPr>
    </w:p>
    <w:sectPr w:rsidR="00E014D0" w:rsidRPr="001134C2">
      <w:headerReference w:type="even" r:id="rId34"/>
      <w:headerReference w:type="default" r:id="rId35"/>
      <w:footerReference w:type="even" r:id="rId36"/>
      <w:footerReference w:type="default" r:id="rId37"/>
      <w:headerReference w:type="first" r:id="rId38"/>
      <w:footerReference w:type="first" r:id="rId39"/>
      <w:pgSz w:w="12240" w:h="15840"/>
      <w:pgMar w:top="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DA9170E" w14:textId="77777777" w:rsidR="00DA0CC3" w:rsidRDefault="00DA0CC3">
      <w:pPr>
        <w:spacing w:after="0" w:line="240" w:lineRule="auto"/>
      </w:pPr>
      <w:r>
        <w:separator/>
      </w:r>
    </w:p>
  </w:endnote>
  <w:endnote w:type="continuationSeparator" w:id="0">
    <w:p w14:paraId="6DCFEB38" w14:textId="77777777" w:rsidR="00DA0CC3" w:rsidRDefault="00DA0CC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MT">
    <w:altName w:val="Yu Gothic"/>
    <w:panose1 w:val="00000000000000000000"/>
    <w:charset w:val="00"/>
    <w:family w:val="modern"/>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Yu Mincho">
    <w:charset w:val="80"/>
    <w:family w:val="roman"/>
    <w:pitch w:val="variable"/>
    <w:sig w:usb0="800002E7" w:usb1="2AC7FCFF" w:usb2="00000012" w:usb3="00000000" w:csb0="0002009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77D3D6" w14:textId="77777777" w:rsidR="0033519A" w:rsidRDefault="0033519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554B04" w14:textId="37B8E7CB" w:rsidR="00064AE3" w:rsidRPr="00F333B3" w:rsidRDefault="00064AE3" w:rsidP="00064AE3">
    <w:pPr>
      <w:pBdr>
        <w:top w:val="single" w:sz="2" w:space="0" w:color="auto"/>
      </w:pBdr>
      <w:tabs>
        <w:tab w:val="left" w:pos="4253"/>
        <w:tab w:val="left" w:pos="6521"/>
      </w:tabs>
      <w:spacing w:after="0" w:line="240" w:lineRule="auto"/>
      <w:rPr>
        <w:rFonts w:ascii="Arial" w:eastAsia="Times New Roman" w:hAnsi="Arial" w:cs="Times New Roman"/>
        <w:snapToGrid w:val="0"/>
        <w:sz w:val="14"/>
        <w:szCs w:val="24"/>
        <w:lang w:val="en-GB" w:eastAsia="de-DE"/>
      </w:rPr>
    </w:pPr>
    <w:r w:rsidRPr="00F333B3">
      <w:rPr>
        <w:rFonts w:ascii="Arial" w:eastAsia="Times New Roman" w:hAnsi="Arial" w:cs="Times New Roman"/>
        <w:noProof/>
        <w:snapToGrid w:val="0"/>
        <w:sz w:val="14"/>
        <w:szCs w:val="24"/>
        <w:lang w:val="en-GB" w:eastAsia="de-DE"/>
      </w:rPr>
      <w:t>Public Relations Department</w:t>
    </w:r>
    <w:r>
      <w:rPr>
        <w:rFonts w:ascii="Arial" w:eastAsia="Times New Roman" w:hAnsi="Arial" w:cs="Times New Roman"/>
        <w:noProof/>
        <w:snapToGrid w:val="0"/>
        <w:sz w:val="14"/>
        <w:szCs w:val="24"/>
        <w:lang w:val="en-GB" w:eastAsia="de-DE"/>
      </w:rPr>
      <w:t xml:space="preserve">  </w:t>
    </w:r>
    <w:r>
      <w:rPr>
        <w:rFonts w:ascii="Arial" w:eastAsia="Times New Roman" w:hAnsi="Arial" w:cs="Times New Roman"/>
        <w:noProof/>
        <w:snapToGrid w:val="0"/>
        <w:sz w:val="14"/>
        <w:szCs w:val="24"/>
        <w:lang w:val="en-GB" w:eastAsia="de-DE"/>
      </w:rPr>
      <w:tab/>
    </w:r>
    <w:r>
      <w:rPr>
        <w:rFonts w:ascii="Arial" w:eastAsia="Times New Roman" w:hAnsi="Arial" w:cs="Times New Roman"/>
        <w:noProof/>
        <w:snapToGrid w:val="0"/>
        <w:sz w:val="14"/>
        <w:szCs w:val="24"/>
        <w:lang w:val="en-GB" w:eastAsia="de-DE"/>
      </w:rPr>
      <w:tab/>
    </w:r>
    <w:r>
      <w:rPr>
        <w:rFonts w:ascii="Arial" w:eastAsia="Times New Roman" w:hAnsi="Arial" w:cs="Times New Roman"/>
        <w:noProof/>
        <w:snapToGrid w:val="0"/>
        <w:sz w:val="14"/>
        <w:szCs w:val="24"/>
        <w:lang w:val="en-GB" w:eastAsia="de-DE"/>
      </w:rPr>
      <w:tab/>
      <w:t xml:space="preserve">   </w:t>
    </w:r>
    <w:r w:rsidR="00A078A6">
      <w:rPr>
        <w:rFonts w:ascii="Arial" w:eastAsia="Times New Roman" w:hAnsi="Arial" w:cs="Times New Roman"/>
        <w:noProof/>
        <w:snapToGrid w:val="0"/>
        <w:sz w:val="14"/>
        <w:szCs w:val="24"/>
        <w:lang w:val="en-GB" w:eastAsia="de-DE"/>
      </w:rPr>
      <w:t xml:space="preserve"> </w:t>
    </w:r>
    <w:r>
      <w:rPr>
        <w:rFonts w:ascii="Arial" w:eastAsia="Times New Roman" w:hAnsi="Arial" w:cs="Times New Roman"/>
        <w:noProof/>
        <w:snapToGrid w:val="0"/>
        <w:sz w:val="14"/>
        <w:szCs w:val="24"/>
        <w:lang w:val="en-GB" w:eastAsia="de-DE"/>
      </w:rPr>
      <w:t xml:space="preserve"> </w:t>
    </w:r>
    <w:r w:rsidRPr="00F333B3">
      <w:rPr>
        <w:rFonts w:ascii="Arial" w:eastAsia="Times New Roman" w:hAnsi="Arial" w:cs="Times New Roman"/>
        <w:noProof/>
        <w:snapToGrid w:val="0"/>
        <w:sz w:val="14"/>
        <w:szCs w:val="24"/>
        <w:lang w:val="en-GB" w:eastAsia="de-DE"/>
      </w:rPr>
      <w:t>Public Relations Department</w:t>
    </w:r>
    <w:r w:rsidRPr="00F333B3">
      <w:rPr>
        <w:rFonts w:ascii="Arial" w:eastAsia="Times New Roman" w:hAnsi="Arial" w:cs="Times New Roman"/>
        <w:snapToGrid w:val="0"/>
        <w:sz w:val="14"/>
        <w:szCs w:val="24"/>
        <w:lang w:val="en-GB" w:eastAsia="de-DE"/>
      </w:rPr>
      <w:tab/>
      <w:t xml:space="preserve">    </w:t>
    </w:r>
    <w:r w:rsidRPr="00F333B3">
      <w:rPr>
        <w:rFonts w:ascii="Arial" w:eastAsia="Times New Roman" w:hAnsi="Arial" w:cs="Times New Roman"/>
        <w:noProof/>
        <w:snapToGrid w:val="0"/>
        <w:sz w:val="14"/>
        <w:szCs w:val="24"/>
        <w:lang w:val="en-GB" w:eastAsia="de-DE"/>
      </w:rPr>
      <w:br/>
    </w:r>
    <w:r w:rsidR="003F0F11">
      <w:rPr>
        <w:rFonts w:ascii="Arial" w:eastAsia="Times New Roman" w:hAnsi="Arial" w:cs="Times New Roman"/>
        <w:noProof/>
        <w:snapToGrid w:val="0"/>
        <w:sz w:val="14"/>
        <w:szCs w:val="24"/>
        <w:lang w:val="en-GB" w:eastAsia="de-DE"/>
      </w:rPr>
      <w:t>Product</w:t>
    </w:r>
    <w:r>
      <w:rPr>
        <w:rFonts w:ascii="Arial" w:eastAsia="Times New Roman" w:hAnsi="Arial" w:cs="Times New Roman"/>
        <w:noProof/>
        <w:snapToGrid w:val="0"/>
        <w:sz w:val="14"/>
        <w:szCs w:val="24"/>
        <w:lang w:val="en-GB" w:eastAsia="de-DE"/>
      </w:rPr>
      <w:t xml:space="preserve"> </w:t>
    </w:r>
    <w:r w:rsidRPr="00F333B3">
      <w:rPr>
        <w:rFonts w:ascii="Arial" w:eastAsia="Times New Roman" w:hAnsi="Arial" w:cs="Times New Roman"/>
        <w:noProof/>
        <w:snapToGrid w:val="0"/>
        <w:sz w:val="14"/>
        <w:szCs w:val="24"/>
        <w:lang w:val="en-GB" w:eastAsia="de-DE"/>
      </w:rPr>
      <w:t>Communications</w:t>
    </w:r>
    <w:r>
      <w:rPr>
        <w:rFonts w:ascii="Arial" w:eastAsia="Times New Roman" w:hAnsi="Arial" w:cs="Times New Roman"/>
        <w:noProof/>
        <w:snapToGrid w:val="0"/>
        <w:sz w:val="14"/>
        <w:szCs w:val="24"/>
        <w:lang w:val="en-GB" w:eastAsia="de-DE"/>
      </w:rPr>
      <w:tab/>
    </w:r>
    <w:r>
      <w:rPr>
        <w:rFonts w:ascii="Arial" w:eastAsia="Times New Roman" w:hAnsi="Arial" w:cs="Times New Roman"/>
        <w:noProof/>
        <w:snapToGrid w:val="0"/>
        <w:sz w:val="14"/>
        <w:szCs w:val="24"/>
        <w:lang w:val="en-GB" w:eastAsia="de-DE"/>
      </w:rPr>
      <w:tab/>
    </w:r>
    <w:r>
      <w:rPr>
        <w:rFonts w:ascii="Arial" w:eastAsia="Times New Roman" w:hAnsi="Arial" w:cs="Times New Roman"/>
        <w:noProof/>
        <w:snapToGrid w:val="0"/>
        <w:sz w:val="14"/>
        <w:szCs w:val="24"/>
        <w:lang w:val="en-GB" w:eastAsia="de-DE"/>
      </w:rPr>
      <w:tab/>
      <w:t xml:space="preserve">    </w:t>
    </w:r>
    <w:r w:rsidR="00A078A6">
      <w:rPr>
        <w:rFonts w:ascii="Arial" w:eastAsia="Times New Roman" w:hAnsi="Arial" w:cs="Times New Roman"/>
        <w:noProof/>
        <w:snapToGrid w:val="0"/>
        <w:sz w:val="14"/>
        <w:szCs w:val="24"/>
        <w:lang w:val="en-GB" w:eastAsia="de-DE"/>
      </w:rPr>
      <w:t xml:space="preserve"> </w:t>
    </w:r>
    <w:r w:rsidR="003F0F11">
      <w:rPr>
        <w:rFonts w:ascii="Arial" w:eastAsia="Times New Roman" w:hAnsi="Arial" w:cs="Times New Roman"/>
        <w:noProof/>
        <w:snapToGrid w:val="0"/>
        <w:sz w:val="14"/>
        <w:szCs w:val="24"/>
        <w:lang w:val="en-GB" w:eastAsia="de-DE"/>
      </w:rPr>
      <w:t>Product</w:t>
    </w:r>
    <w:r>
      <w:rPr>
        <w:rFonts w:ascii="Arial" w:eastAsia="Times New Roman" w:hAnsi="Arial" w:cs="Times New Roman"/>
        <w:noProof/>
        <w:snapToGrid w:val="0"/>
        <w:sz w:val="14"/>
        <w:szCs w:val="24"/>
        <w:lang w:val="en-GB" w:eastAsia="de-DE"/>
      </w:rPr>
      <w:t xml:space="preserve"> Communications</w:t>
    </w:r>
  </w:p>
  <w:p w14:paraId="422BDA87" w14:textId="6FA77DCE" w:rsidR="00064AE3" w:rsidRPr="00F333B3" w:rsidRDefault="003F0F11" w:rsidP="00064AE3">
    <w:pPr>
      <w:tabs>
        <w:tab w:val="left" w:pos="4253"/>
        <w:tab w:val="left" w:pos="6521"/>
      </w:tabs>
      <w:spacing w:after="0" w:line="240" w:lineRule="auto"/>
      <w:rPr>
        <w:rFonts w:ascii="Arial" w:eastAsia="Times New Roman" w:hAnsi="Arial" w:cs="Times New Roman"/>
        <w:snapToGrid w:val="0"/>
        <w:sz w:val="14"/>
        <w:szCs w:val="24"/>
        <w:lang w:val="en-GB" w:eastAsia="de-DE"/>
      </w:rPr>
    </w:pPr>
    <w:r>
      <w:rPr>
        <w:rFonts w:ascii="Arial" w:eastAsia="Times New Roman" w:hAnsi="Arial" w:cs="Times New Roman"/>
        <w:noProof/>
        <w:snapToGrid w:val="0"/>
        <w:sz w:val="14"/>
        <w:szCs w:val="24"/>
        <w:lang w:val="en-GB" w:eastAsia="de-DE"/>
      </w:rPr>
      <w:t>Frank Wiesmann</w:t>
    </w:r>
    <w:r w:rsidR="00064AE3" w:rsidRPr="00F333B3">
      <w:rPr>
        <w:rFonts w:ascii="Arial" w:eastAsia="Times New Roman" w:hAnsi="Arial" w:cs="Times New Roman"/>
        <w:snapToGrid w:val="0"/>
        <w:sz w:val="14"/>
        <w:szCs w:val="24"/>
        <w:lang w:val="en-GB" w:eastAsia="de-DE"/>
      </w:rPr>
      <w:tab/>
    </w:r>
    <w:r w:rsidR="00064AE3" w:rsidRPr="00F333B3">
      <w:rPr>
        <w:rFonts w:ascii="Arial" w:eastAsia="Times New Roman" w:hAnsi="Arial" w:cs="Times New Roman"/>
        <w:snapToGrid w:val="0"/>
        <w:sz w:val="14"/>
        <w:szCs w:val="24"/>
        <w:lang w:val="en-GB" w:eastAsia="de-DE"/>
      </w:rPr>
      <w:tab/>
    </w:r>
    <w:r>
      <w:rPr>
        <w:rFonts w:ascii="Arial" w:eastAsia="Times New Roman" w:hAnsi="Arial" w:cs="Times New Roman"/>
        <w:snapToGrid w:val="0"/>
        <w:sz w:val="14"/>
        <w:szCs w:val="24"/>
        <w:lang w:val="en-GB" w:eastAsia="de-DE"/>
      </w:rPr>
      <w:t xml:space="preserve">             </w:t>
    </w:r>
    <w:r w:rsidR="00064AE3">
      <w:rPr>
        <w:rFonts w:ascii="Arial" w:eastAsia="Times New Roman" w:hAnsi="Arial" w:cs="Times New Roman"/>
        <w:snapToGrid w:val="0"/>
        <w:sz w:val="14"/>
        <w:szCs w:val="24"/>
        <w:lang w:val="en-GB" w:eastAsia="de-DE"/>
      </w:rPr>
      <w:t xml:space="preserve">        </w:t>
    </w:r>
    <w:r w:rsidR="00A078A6">
      <w:rPr>
        <w:rFonts w:ascii="Arial" w:eastAsia="Times New Roman" w:hAnsi="Arial" w:cs="Times New Roman"/>
        <w:snapToGrid w:val="0"/>
        <w:sz w:val="14"/>
        <w:szCs w:val="24"/>
        <w:lang w:val="en-GB" w:eastAsia="de-DE"/>
      </w:rPr>
      <w:t xml:space="preserve"> </w:t>
    </w:r>
    <w:r w:rsidR="009374B5">
      <w:rPr>
        <w:rFonts w:ascii="Arial" w:eastAsia="Times New Roman" w:hAnsi="Arial" w:cs="Times New Roman"/>
        <w:snapToGrid w:val="0"/>
        <w:sz w:val="14"/>
        <w:szCs w:val="24"/>
        <w:lang w:val="en-GB" w:eastAsia="de-DE"/>
      </w:rPr>
      <w:t>Luke Vandezande</w:t>
    </w:r>
  </w:p>
  <w:p w14:paraId="276B5379" w14:textId="64A4C7CC" w:rsidR="00064AE3" w:rsidRPr="00A078A6" w:rsidRDefault="00064AE3" w:rsidP="00064AE3">
    <w:pPr>
      <w:tabs>
        <w:tab w:val="left" w:pos="4253"/>
        <w:tab w:val="left" w:pos="6521"/>
      </w:tabs>
      <w:spacing w:after="0" w:line="240" w:lineRule="auto"/>
      <w:rPr>
        <w:rFonts w:ascii="Arial" w:eastAsia="Times New Roman" w:hAnsi="Arial" w:cs="Times New Roman"/>
        <w:noProof/>
        <w:snapToGrid w:val="0"/>
        <w:sz w:val="14"/>
        <w:szCs w:val="24"/>
        <w:lang w:eastAsia="de-DE"/>
      </w:rPr>
    </w:pPr>
    <w:r w:rsidRPr="00A078A6">
      <w:rPr>
        <w:rFonts w:ascii="Arial" w:eastAsia="Times New Roman" w:hAnsi="Arial" w:cs="Times New Roman"/>
        <w:snapToGrid w:val="0"/>
        <w:sz w:val="14"/>
        <w:szCs w:val="24"/>
        <w:lang w:eastAsia="de-DE"/>
      </w:rPr>
      <w:t>Phone +1.</w:t>
    </w:r>
    <w:r w:rsidR="003F0F11" w:rsidRPr="00A078A6">
      <w:rPr>
        <w:rFonts w:ascii="Arial" w:eastAsia="Times New Roman" w:hAnsi="Arial" w:cs="Times New Roman"/>
        <w:snapToGrid w:val="0"/>
        <w:sz w:val="14"/>
        <w:szCs w:val="24"/>
        <w:lang w:eastAsia="de-DE"/>
      </w:rPr>
      <w:t>404.539.5031</w:t>
    </w:r>
    <w:r w:rsidRPr="00A078A6">
      <w:rPr>
        <w:rFonts w:ascii="Arial" w:eastAsia="Times New Roman" w:hAnsi="Arial" w:cs="Times New Roman"/>
        <w:snapToGrid w:val="0"/>
        <w:sz w:val="14"/>
        <w:szCs w:val="24"/>
        <w:lang w:eastAsia="de-DE"/>
      </w:rPr>
      <w:tab/>
    </w:r>
    <w:r w:rsidRPr="00A078A6">
      <w:rPr>
        <w:rFonts w:ascii="Arial" w:eastAsia="Times New Roman" w:hAnsi="Arial" w:cs="Times New Roman"/>
        <w:snapToGrid w:val="0"/>
        <w:sz w:val="14"/>
        <w:szCs w:val="24"/>
        <w:lang w:eastAsia="de-DE"/>
      </w:rPr>
      <w:tab/>
    </w:r>
    <w:r w:rsidRPr="00A078A6">
      <w:rPr>
        <w:rFonts w:ascii="Arial" w:eastAsia="Times New Roman" w:hAnsi="Arial" w:cs="Times New Roman"/>
        <w:snapToGrid w:val="0"/>
        <w:sz w:val="14"/>
        <w:szCs w:val="24"/>
        <w:lang w:eastAsia="de-DE"/>
      </w:rPr>
      <w:tab/>
      <w:t xml:space="preserve">    </w:t>
    </w:r>
    <w:r w:rsidR="00A078A6" w:rsidRPr="00A078A6">
      <w:rPr>
        <w:rFonts w:ascii="Arial" w:eastAsia="Times New Roman" w:hAnsi="Arial" w:cs="Times New Roman"/>
        <w:snapToGrid w:val="0"/>
        <w:sz w:val="14"/>
        <w:szCs w:val="24"/>
        <w:lang w:eastAsia="de-DE"/>
      </w:rPr>
      <w:t xml:space="preserve"> </w:t>
    </w:r>
    <w:r w:rsidRPr="00A078A6">
      <w:rPr>
        <w:rFonts w:ascii="Arial" w:eastAsia="Times New Roman" w:hAnsi="Arial" w:cs="Times New Roman"/>
        <w:snapToGrid w:val="0"/>
        <w:sz w:val="14"/>
        <w:szCs w:val="24"/>
        <w:lang w:eastAsia="de-DE"/>
      </w:rPr>
      <w:t>Phone +1.</w:t>
    </w:r>
    <w:r w:rsidR="009374B5">
      <w:rPr>
        <w:rFonts w:ascii="Arial" w:eastAsia="Times New Roman" w:hAnsi="Arial" w:cs="Times New Roman"/>
        <w:snapToGrid w:val="0"/>
        <w:sz w:val="14"/>
        <w:szCs w:val="24"/>
        <w:lang w:eastAsia="de-DE"/>
      </w:rPr>
      <w:t>470.363.5001</w:t>
    </w:r>
  </w:p>
  <w:p w14:paraId="5B6E080C" w14:textId="6F325457" w:rsidR="00064AE3" w:rsidRPr="003F0F11" w:rsidRDefault="003F0F11" w:rsidP="00064AE3">
    <w:pPr>
      <w:tabs>
        <w:tab w:val="left" w:pos="4253"/>
        <w:tab w:val="left" w:pos="6521"/>
      </w:tabs>
      <w:spacing w:after="0" w:line="240" w:lineRule="auto"/>
      <w:rPr>
        <w:rFonts w:ascii="Arial" w:eastAsia="Times New Roman" w:hAnsi="Arial" w:cs="Times New Roman"/>
        <w:snapToGrid w:val="0"/>
        <w:sz w:val="14"/>
        <w:szCs w:val="24"/>
        <w:lang w:val="fr-CA" w:eastAsia="de-DE"/>
      </w:rPr>
    </w:pPr>
    <w:r w:rsidRPr="003F0F11">
      <w:rPr>
        <w:rFonts w:ascii="Arial" w:eastAsia="Times New Roman" w:hAnsi="Arial" w:cs="Times New Roman"/>
        <w:noProof/>
        <w:snapToGrid w:val="0"/>
        <w:sz w:val="14"/>
        <w:szCs w:val="24"/>
        <w:lang w:val="fr-CA" w:eastAsia="de-DE"/>
      </w:rPr>
      <w:t>Frank.Wiesmann</w:t>
    </w:r>
    <w:r w:rsidR="00064AE3" w:rsidRPr="003F0F11">
      <w:rPr>
        <w:rFonts w:ascii="Arial" w:eastAsia="Times New Roman" w:hAnsi="Arial" w:cs="Times New Roman"/>
        <w:noProof/>
        <w:snapToGrid w:val="0"/>
        <w:sz w:val="14"/>
        <w:szCs w:val="24"/>
        <w:lang w:val="fr-CA" w:eastAsia="de-DE"/>
      </w:rPr>
      <w:t>@porsche.us</w:t>
    </w:r>
    <w:r w:rsidR="00064AE3" w:rsidRPr="003F0F11">
      <w:rPr>
        <w:rFonts w:ascii="Arial" w:eastAsia="Times New Roman" w:hAnsi="Arial" w:cs="Times New Roman"/>
        <w:snapToGrid w:val="0"/>
        <w:sz w:val="14"/>
        <w:szCs w:val="24"/>
        <w:lang w:val="fr-CA" w:eastAsia="de-DE"/>
      </w:rPr>
      <w:tab/>
    </w:r>
    <w:r w:rsidR="00064AE3" w:rsidRPr="003F0F11">
      <w:rPr>
        <w:rFonts w:ascii="Arial" w:eastAsia="Times New Roman" w:hAnsi="Arial" w:cs="Times New Roman"/>
        <w:snapToGrid w:val="0"/>
        <w:sz w:val="14"/>
        <w:szCs w:val="24"/>
        <w:lang w:val="fr-CA" w:eastAsia="de-DE"/>
      </w:rPr>
      <w:tab/>
    </w:r>
    <w:r w:rsidRPr="003F0F11">
      <w:rPr>
        <w:rFonts w:ascii="Arial" w:eastAsia="Times New Roman" w:hAnsi="Arial" w:cs="Times New Roman"/>
        <w:snapToGrid w:val="0"/>
        <w:sz w:val="14"/>
        <w:szCs w:val="24"/>
        <w:lang w:val="fr-CA" w:eastAsia="de-DE"/>
      </w:rPr>
      <w:t xml:space="preserve">                      </w:t>
    </w:r>
    <w:proofErr w:type="spellStart"/>
    <w:r w:rsidR="009374B5">
      <w:rPr>
        <w:rFonts w:ascii="Arial" w:eastAsia="Times New Roman" w:hAnsi="Arial" w:cs="Times New Roman"/>
        <w:snapToGrid w:val="0"/>
        <w:sz w:val="14"/>
        <w:szCs w:val="24"/>
        <w:lang w:val="en-GB" w:eastAsia="de-DE"/>
      </w:rPr>
      <w:t>Luke.Vandezande</w:t>
    </w:r>
    <w:proofErr w:type="spellEnd"/>
    <w:r w:rsidRPr="003F0F11">
      <w:rPr>
        <w:rFonts w:ascii="Arial" w:eastAsia="Times New Roman" w:hAnsi="Arial" w:cs="Times New Roman"/>
        <w:snapToGrid w:val="0"/>
        <w:sz w:val="14"/>
        <w:szCs w:val="24"/>
        <w:lang w:val="fr-CA" w:eastAsia="de-DE"/>
      </w:rPr>
      <w:t>@porsche.</w:t>
    </w:r>
    <w:r>
      <w:rPr>
        <w:rFonts w:ascii="Arial" w:eastAsia="Times New Roman" w:hAnsi="Arial" w:cs="Times New Roman"/>
        <w:snapToGrid w:val="0"/>
        <w:sz w:val="14"/>
        <w:szCs w:val="24"/>
        <w:lang w:val="fr-CA" w:eastAsia="de-DE"/>
      </w:rPr>
      <w:t>us</w:t>
    </w:r>
    <w:r w:rsidRPr="003F0F11">
      <w:rPr>
        <w:rFonts w:ascii="Arial" w:eastAsia="Times New Roman" w:hAnsi="Arial" w:cs="Times New Roman"/>
        <w:snapToGrid w:val="0"/>
        <w:sz w:val="14"/>
        <w:szCs w:val="24"/>
        <w:lang w:val="fr-CA" w:eastAsia="de-DE"/>
      </w:rPr>
      <w:t xml:space="preserve">  </w:t>
    </w:r>
  </w:p>
  <w:p w14:paraId="7B728E95" w14:textId="19736E9F" w:rsidR="00554EA4" w:rsidRPr="003F0F11" w:rsidRDefault="00554EA4">
    <w:pPr>
      <w:pStyle w:val="Footer"/>
      <w:rPr>
        <w:lang w:val="fr-CA"/>
      </w:rPr>
    </w:pPr>
  </w:p>
  <w:p w14:paraId="524209E3" w14:textId="77777777" w:rsidR="00115A56" w:rsidRPr="003F0F11" w:rsidRDefault="00115A56">
    <w:pPr>
      <w:pStyle w:val="Footer"/>
      <w:rPr>
        <w:lang w:val="fr-CA"/>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3ADC58" w14:textId="77777777" w:rsidR="0033519A" w:rsidRDefault="0033519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61D670C" w14:textId="77777777" w:rsidR="00DA0CC3" w:rsidRDefault="00DA0CC3">
      <w:pPr>
        <w:spacing w:after="0" w:line="240" w:lineRule="auto"/>
      </w:pPr>
      <w:r>
        <w:separator/>
      </w:r>
    </w:p>
  </w:footnote>
  <w:footnote w:type="continuationSeparator" w:id="0">
    <w:p w14:paraId="4B75B1CC" w14:textId="77777777" w:rsidR="00DA0CC3" w:rsidRDefault="00DA0CC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CB931C" w14:textId="77777777" w:rsidR="0033519A" w:rsidRDefault="0033519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E8674A" w14:textId="77777777" w:rsidR="004D1E37" w:rsidRPr="006655BE" w:rsidRDefault="004D1E37" w:rsidP="004D1E37">
    <w:pPr>
      <w:pStyle w:val="Presse-Titel"/>
      <w:tabs>
        <w:tab w:val="left" w:pos="4040"/>
        <w:tab w:val="center" w:pos="4680"/>
        <w:tab w:val="right" w:pos="9070"/>
      </w:tabs>
      <w:spacing w:line="552" w:lineRule="auto"/>
      <w:jc w:val="center"/>
      <w:rPr>
        <w:rFonts w:asciiTheme="majorHAnsi" w:eastAsiaTheme="majorEastAsia" w:hAnsiTheme="majorHAnsi" w:cstheme="majorBidi"/>
        <w:b w:val="0"/>
        <w:noProof/>
        <w:color w:val="4F81BD" w:themeColor="accent1"/>
        <w:szCs w:val="24"/>
        <w:lang w:val="en-GB"/>
      </w:rPr>
    </w:pPr>
    <w:r>
      <w:rPr>
        <w:rFonts w:asciiTheme="majorHAnsi" w:eastAsiaTheme="majorEastAsia" w:hAnsiTheme="majorHAnsi" w:cstheme="majorBidi"/>
        <w:b w:val="0"/>
        <w:noProof/>
        <w:color w:val="4F81BD" w:themeColor="accent1"/>
        <w:szCs w:val="24"/>
        <w:lang w:val="en-GB"/>
      </w:rPr>
      <w:drawing>
        <wp:inline distT="0" distB="0" distL="0" distR="0" wp14:anchorId="50695660" wp14:editId="74238C3F">
          <wp:extent cx="2009775" cy="133985"/>
          <wp:effectExtent l="0" t="0" r="9525" b="0"/>
          <wp:docPr id="1908452445" name="Picture 1" descr="A black background with a black squar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8452445" name="Picture 1" descr="A black background with a black square&#10;&#10;AI-generated content may be incorrect."/>
                  <pic:cNvPicPr/>
                </pic:nvPicPr>
                <pic:blipFill>
                  <a:blip r:embed="rId1"/>
                  <a:stretch>
                    <a:fillRect/>
                  </a:stretch>
                </pic:blipFill>
                <pic:spPr>
                  <a:xfrm>
                    <a:off x="0" y="0"/>
                    <a:ext cx="2009775" cy="133985"/>
                  </a:xfrm>
                  <a:prstGeom prst="rect">
                    <a:avLst/>
                  </a:prstGeom>
                </pic:spPr>
              </pic:pic>
            </a:graphicData>
          </a:graphic>
        </wp:inline>
      </w:drawing>
    </w:r>
  </w:p>
  <w:p w14:paraId="35CF6C0F" w14:textId="77777777" w:rsidR="004D1E37" w:rsidRDefault="004D1E37" w:rsidP="004D1E37">
    <w:pPr>
      <w:pStyle w:val="Presse-Titel"/>
      <w:tabs>
        <w:tab w:val="left" w:pos="4040"/>
        <w:tab w:val="right" w:pos="9070"/>
      </w:tabs>
      <w:spacing w:line="240" w:lineRule="auto"/>
      <w:jc w:val="left"/>
      <w:rPr>
        <w:rFonts w:ascii="Arial" w:eastAsia="Times New Roman" w:hAnsi="Arial" w:cs="Arial"/>
        <w:noProof/>
        <w:szCs w:val="24"/>
        <w:lang w:val="en-GB"/>
      </w:rPr>
    </w:pPr>
  </w:p>
  <w:p w14:paraId="71713DC2" w14:textId="60046049" w:rsidR="004D1E37" w:rsidRDefault="004D1E37" w:rsidP="004D1E37">
    <w:pPr>
      <w:pStyle w:val="Presse-Titel"/>
      <w:tabs>
        <w:tab w:val="left" w:pos="4040"/>
        <w:tab w:val="right" w:pos="9070"/>
      </w:tabs>
      <w:spacing w:line="240" w:lineRule="auto"/>
      <w:jc w:val="left"/>
      <w:rPr>
        <w:rFonts w:ascii="Arial" w:eastAsia="Times New Roman" w:hAnsi="Arial" w:cs="Arial"/>
        <w:noProof/>
        <w:szCs w:val="24"/>
        <w:lang w:val="en-GB"/>
      </w:rPr>
    </w:pPr>
    <w:r w:rsidRPr="00B14DDD">
      <w:rPr>
        <w:rFonts w:ascii="Arial" w:eastAsia="Times New Roman" w:hAnsi="Arial" w:cs="Arial"/>
        <w:noProof/>
        <w:szCs w:val="24"/>
        <w:lang w:val="en-GB"/>
      </w:rPr>
      <w:t xml:space="preserve">News </w:t>
    </w:r>
    <w:r w:rsidRPr="002843AD">
      <w:rPr>
        <w:rFonts w:ascii="Arial" w:eastAsia="Times New Roman" w:hAnsi="Arial" w:cs="Arial"/>
        <w:noProof/>
        <w:szCs w:val="24"/>
        <w:lang w:val="en-GB"/>
      </w:rPr>
      <w:t>Release</w:t>
    </w:r>
    <w:r w:rsidRPr="002843AD">
      <w:rPr>
        <w:rFonts w:asciiTheme="majorHAnsi" w:eastAsiaTheme="majorEastAsia" w:hAnsiTheme="majorHAnsi" w:cstheme="majorBidi"/>
        <w:b w:val="0"/>
        <w:noProof/>
        <w:szCs w:val="24"/>
        <w:lang w:val="en-GB"/>
      </w:rPr>
      <w:ptab w:relativeTo="margin" w:alignment="right" w:leader="none"/>
    </w:r>
    <w:r w:rsidR="0033519A">
      <w:rPr>
        <w:rFonts w:ascii="Arial" w:eastAsiaTheme="majorEastAsia" w:hAnsi="Arial" w:cs="Arial"/>
        <w:noProof/>
        <w:szCs w:val="24"/>
        <w:lang w:val="en-GB"/>
      </w:rPr>
      <w:t>September</w:t>
    </w:r>
    <w:r>
      <w:rPr>
        <w:rFonts w:ascii="Arial" w:eastAsiaTheme="majorEastAsia" w:hAnsi="Arial" w:cs="Arial"/>
        <w:noProof/>
        <w:szCs w:val="24"/>
        <w:lang w:val="en-GB"/>
      </w:rPr>
      <w:t xml:space="preserve"> </w:t>
    </w:r>
    <w:r w:rsidR="001134C2">
      <w:rPr>
        <w:rFonts w:ascii="Arial" w:eastAsiaTheme="majorEastAsia" w:hAnsi="Arial" w:cs="Arial"/>
        <w:noProof/>
        <w:szCs w:val="24"/>
        <w:lang w:val="en-GB"/>
      </w:rPr>
      <w:t>7</w:t>
    </w:r>
    <w:r>
      <w:rPr>
        <w:rFonts w:ascii="Arial" w:eastAsiaTheme="majorEastAsia" w:hAnsi="Arial" w:cs="Arial"/>
        <w:noProof/>
        <w:szCs w:val="24"/>
        <w:lang w:val="en-GB"/>
      </w:rPr>
      <w:t xml:space="preserve">, </w:t>
    </w:r>
    <w:r w:rsidR="001134C2">
      <w:rPr>
        <w:rFonts w:ascii="Arial" w:eastAsiaTheme="majorEastAsia" w:hAnsi="Arial" w:cs="Arial"/>
        <w:noProof/>
        <w:szCs w:val="24"/>
        <w:lang w:val="en-GB"/>
      </w:rPr>
      <w:t>2025</w:t>
    </w:r>
  </w:p>
  <w:p w14:paraId="205B322A" w14:textId="77777777" w:rsidR="004D1E37" w:rsidRDefault="004D1E37" w:rsidP="004D1E37">
    <w:pPr>
      <w:pStyle w:val="Presse-Information"/>
      <w:pBdr>
        <w:bottom w:val="single" w:sz="2" w:space="1" w:color="auto"/>
      </w:pBdr>
      <w:spacing w:line="14" w:lineRule="auto"/>
      <w:rPr>
        <w:rFonts w:ascii="Arial" w:eastAsia="Times New Roman" w:hAnsi="Arial" w:cs="Arial"/>
        <w:szCs w:val="24"/>
        <w:lang w:val="en-GB"/>
      </w:rPr>
    </w:pPr>
  </w:p>
  <w:p w14:paraId="0438DFFB" w14:textId="342A4B88" w:rsidR="00115A56" w:rsidRPr="004D1E37" w:rsidRDefault="004D1E37" w:rsidP="004D1E37">
    <w:pPr>
      <w:pStyle w:val="Presse-Titel"/>
      <w:tabs>
        <w:tab w:val="left" w:pos="4040"/>
        <w:tab w:val="right" w:pos="9070"/>
      </w:tabs>
      <w:jc w:val="right"/>
      <w:rPr>
        <w:rFonts w:ascii="Arial" w:hAnsi="Arial" w:cs="Arial"/>
        <w:lang w:val="en-US"/>
      </w:rPr>
    </w:pPr>
    <w:r>
      <w:rPr>
        <w:rFonts w:ascii="Arial" w:hAnsi="Arial" w:cs="Arial"/>
        <w:noProof/>
        <w:szCs w:val="24"/>
        <w:lang w:val="en-GB"/>
      </w:rPr>
      <w:tab/>
    </w:r>
    <w:r w:rsidRPr="00003108">
      <w:rPr>
        <w:rFonts w:ascii="Arial" w:hAnsi="Arial" w:cs="Arial"/>
        <w:noProof/>
        <w:szCs w:val="24"/>
        <w:lang w:val="en-GB"/>
      </w:rPr>
      <w:t xml:space="preserve">No. </w:t>
    </w:r>
    <w:r w:rsidRPr="001134C2">
      <w:rPr>
        <w:rFonts w:ascii="Arial" w:hAnsi="Arial" w:cs="Arial"/>
        <w:noProof/>
        <w:color w:val="EE0000"/>
        <w:szCs w:val="24"/>
        <w:lang w:val="en-GB"/>
      </w:rPr>
      <w:t>XX</w:t>
    </w:r>
    <w:r>
      <w:rPr>
        <w:rFonts w:ascii="Arial" w:hAnsi="Arial" w:cs="Arial"/>
        <w:noProof/>
        <w:szCs w:val="24"/>
        <w:lang w:val="en-GB"/>
      </w:rPr>
      <w:t>/</w:t>
    </w:r>
    <w:r w:rsidR="001134C2">
      <w:rPr>
        <w:rFonts w:ascii="Arial" w:hAnsi="Arial" w:cs="Arial"/>
        <w:noProof/>
        <w:szCs w:val="24"/>
        <w:lang w:val="en-GB"/>
      </w:rPr>
      <w:t>25</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DBC82C" w14:textId="77777777" w:rsidR="0033519A" w:rsidRDefault="0033519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3B16BAA"/>
    <w:multiLevelType w:val="hybridMultilevel"/>
    <w:tmpl w:val="30766954"/>
    <w:lvl w:ilvl="0" w:tplc="72C68E1C">
      <w:numFmt w:val="bullet"/>
      <w:lvlText w:val="-"/>
      <w:lvlJc w:val="left"/>
      <w:pPr>
        <w:ind w:left="720" w:hanging="360"/>
      </w:pPr>
      <w:rPr>
        <w:rFonts w:ascii="Calibri" w:eastAsia="Times New Roman"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 w15:restartNumberingAfterBreak="0">
    <w:nsid w:val="259F099D"/>
    <w:multiLevelType w:val="hybridMultilevel"/>
    <w:tmpl w:val="3E0A9866"/>
    <w:lvl w:ilvl="0" w:tplc="4D761E06">
      <w:start w:val="21"/>
      <w:numFmt w:val="bullet"/>
      <w:lvlText w:val=""/>
      <w:lvlJc w:val="left"/>
      <w:pPr>
        <w:ind w:left="720" w:hanging="360"/>
      </w:pPr>
      <w:rPr>
        <w:rFonts w:ascii="Symbol" w:eastAsia="Arial MT" w:hAnsi="Symbo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38E44BDF"/>
    <w:multiLevelType w:val="hybridMultilevel"/>
    <w:tmpl w:val="380EEA2A"/>
    <w:lvl w:ilvl="0" w:tplc="25548956">
      <w:start w:val="21"/>
      <w:numFmt w:val="bullet"/>
      <w:lvlText w:val=""/>
      <w:lvlJc w:val="left"/>
      <w:pPr>
        <w:ind w:left="720" w:hanging="360"/>
      </w:pPr>
      <w:rPr>
        <w:rFonts w:ascii="Symbol" w:eastAsia="Arial MT" w:hAnsi="Symbo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C8F4B2C"/>
    <w:multiLevelType w:val="hybridMultilevel"/>
    <w:tmpl w:val="3B069CF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 w15:restartNumberingAfterBreak="0">
    <w:nsid w:val="50477FF3"/>
    <w:multiLevelType w:val="hybridMultilevel"/>
    <w:tmpl w:val="15140FF8"/>
    <w:lvl w:ilvl="0" w:tplc="1EFC18C2">
      <w:numFmt w:val="bullet"/>
      <w:lvlText w:val="-"/>
      <w:lvlJc w:val="left"/>
      <w:pPr>
        <w:ind w:left="720" w:hanging="360"/>
      </w:pPr>
      <w:rPr>
        <w:rFonts w:ascii="Arial" w:eastAsia="Arial MT"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50FF1421"/>
    <w:multiLevelType w:val="hybridMultilevel"/>
    <w:tmpl w:val="FFFFFFFF"/>
    <w:lvl w:ilvl="0" w:tplc="04070005">
      <w:start w:val="1"/>
      <w:numFmt w:val="bullet"/>
      <w:lvlText w:val=""/>
      <w:lvlJc w:val="left"/>
      <w:pPr>
        <w:ind w:left="786" w:hanging="360"/>
      </w:pPr>
      <w:rPr>
        <w:rFonts w:ascii="Wingdings" w:hAnsi="Wingdings" w:hint="default"/>
        <w:color w:val="auto"/>
      </w:rPr>
    </w:lvl>
    <w:lvl w:ilvl="1" w:tplc="FFFFFFFF" w:tentative="1">
      <w:start w:val="1"/>
      <w:numFmt w:val="bullet"/>
      <w:lvlText w:val="o"/>
      <w:lvlJc w:val="left"/>
      <w:pPr>
        <w:ind w:left="1506" w:hanging="360"/>
      </w:pPr>
      <w:rPr>
        <w:rFonts w:ascii="Courier New" w:hAnsi="Courier New" w:hint="default"/>
      </w:rPr>
    </w:lvl>
    <w:lvl w:ilvl="2" w:tplc="FFFFFFFF" w:tentative="1">
      <w:start w:val="1"/>
      <w:numFmt w:val="bullet"/>
      <w:lvlText w:val=""/>
      <w:lvlJc w:val="left"/>
      <w:pPr>
        <w:ind w:left="2226" w:hanging="360"/>
      </w:pPr>
      <w:rPr>
        <w:rFonts w:ascii="Wingdings" w:hAnsi="Wingdings" w:hint="default"/>
      </w:rPr>
    </w:lvl>
    <w:lvl w:ilvl="3" w:tplc="FFFFFFFF" w:tentative="1">
      <w:start w:val="1"/>
      <w:numFmt w:val="bullet"/>
      <w:lvlText w:val=""/>
      <w:lvlJc w:val="left"/>
      <w:pPr>
        <w:ind w:left="2946" w:hanging="360"/>
      </w:pPr>
      <w:rPr>
        <w:rFonts w:ascii="Symbol" w:hAnsi="Symbol" w:hint="default"/>
      </w:rPr>
    </w:lvl>
    <w:lvl w:ilvl="4" w:tplc="FFFFFFFF" w:tentative="1">
      <w:start w:val="1"/>
      <w:numFmt w:val="bullet"/>
      <w:lvlText w:val="o"/>
      <w:lvlJc w:val="left"/>
      <w:pPr>
        <w:ind w:left="3666" w:hanging="360"/>
      </w:pPr>
      <w:rPr>
        <w:rFonts w:ascii="Courier New" w:hAnsi="Courier New" w:hint="default"/>
      </w:rPr>
    </w:lvl>
    <w:lvl w:ilvl="5" w:tplc="FFFFFFFF" w:tentative="1">
      <w:start w:val="1"/>
      <w:numFmt w:val="bullet"/>
      <w:lvlText w:val=""/>
      <w:lvlJc w:val="left"/>
      <w:pPr>
        <w:ind w:left="4386" w:hanging="360"/>
      </w:pPr>
      <w:rPr>
        <w:rFonts w:ascii="Wingdings" w:hAnsi="Wingdings" w:hint="default"/>
      </w:rPr>
    </w:lvl>
    <w:lvl w:ilvl="6" w:tplc="FFFFFFFF" w:tentative="1">
      <w:start w:val="1"/>
      <w:numFmt w:val="bullet"/>
      <w:lvlText w:val=""/>
      <w:lvlJc w:val="left"/>
      <w:pPr>
        <w:ind w:left="5106" w:hanging="360"/>
      </w:pPr>
      <w:rPr>
        <w:rFonts w:ascii="Symbol" w:hAnsi="Symbol" w:hint="default"/>
      </w:rPr>
    </w:lvl>
    <w:lvl w:ilvl="7" w:tplc="FFFFFFFF" w:tentative="1">
      <w:start w:val="1"/>
      <w:numFmt w:val="bullet"/>
      <w:lvlText w:val="o"/>
      <w:lvlJc w:val="left"/>
      <w:pPr>
        <w:ind w:left="5826" w:hanging="360"/>
      </w:pPr>
      <w:rPr>
        <w:rFonts w:ascii="Courier New" w:hAnsi="Courier New" w:hint="default"/>
      </w:rPr>
    </w:lvl>
    <w:lvl w:ilvl="8" w:tplc="FFFFFFFF" w:tentative="1">
      <w:start w:val="1"/>
      <w:numFmt w:val="bullet"/>
      <w:lvlText w:val=""/>
      <w:lvlJc w:val="left"/>
      <w:pPr>
        <w:ind w:left="6546" w:hanging="360"/>
      </w:pPr>
      <w:rPr>
        <w:rFonts w:ascii="Wingdings" w:hAnsi="Wingdings" w:hint="default"/>
      </w:rPr>
    </w:lvl>
  </w:abstractNum>
  <w:abstractNum w:abstractNumId="6" w15:restartNumberingAfterBreak="0">
    <w:nsid w:val="601B3DBC"/>
    <w:multiLevelType w:val="hybridMultilevel"/>
    <w:tmpl w:val="08B09F1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7" w15:restartNumberingAfterBreak="0">
    <w:nsid w:val="650A0863"/>
    <w:multiLevelType w:val="hybridMultilevel"/>
    <w:tmpl w:val="E5629C3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num w:numId="1" w16cid:durableId="1237469360">
    <w:abstractNumId w:val="4"/>
  </w:num>
  <w:num w:numId="2" w16cid:durableId="1173645485">
    <w:abstractNumId w:val="2"/>
  </w:num>
  <w:num w:numId="3" w16cid:durableId="652375557">
    <w:abstractNumId w:val="1"/>
  </w:num>
  <w:num w:numId="4" w16cid:durableId="204296870">
    <w:abstractNumId w:val="0"/>
  </w:num>
  <w:num w:numId="5" w16cid:durableId="1265385897">
    <w:abstractNumId w:val="3"/>
  </w:num>
  <w:num w:numId="6" w16cid:durableId="104887098">
    <w:abstractNumId w:val="7"/>
  </w:num>
  <w:num w:numId="7" w16cid:durableId="1207910174">
    <w:abstractNumId w:val="6"/>
  </w:num>
  <w:num w:numId="8" w16cid:durableId="71966720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A00FB"/>
    <w:rsid w:val="00001726"/>
    <w:rsid w:val="00003108"/>
    <w:rsid w:val="0000330E"/>
    <w:rsid w:val="000036E1"/>
    <w:rsid w:val="000064AB"/>
    <w:rsid w:val="00006B49"/>
    <w:rsid w:val="0000723B"/>
    <w:rsid w:val="00013945"/>
    <w:rsid w:val="00014DD6"/>
    <w:rsid w:val="00017413"/>
    <w:rsid w:val="000224F2"/>
    <w:rsid w:val="00022E79"/>
    <w:rsid w:val="0002393D"/>
    <w:rsid w:val="000253B9"/>
    <w:rsid w:val="0002573E"/>
    <w:rsid w:val="000308D9"/>
    <w:rsid w:val="00030B14"/>
    <w:rsid w:val="00031EA9"/>
    <w:rsid w:val="000336FF"/>
    <w:rsid w:val="00034383"/>
    <w:rsid w:val="00036106"/>
    <w:rsid w:val="00036639"/>
    <w:rsid w:val="000371F9"/>
    <w:rsid w:val="0004078A"/>
    <w:rsid w:val="00040E66"/>
    <w:rsid w:val="000464BD"/>
    <w:rsid w:val="000561DA"/>
    <w:rsid w:val="000573B3"/>
    <w:rsid w:val="000573DA"/>
    <w:rsid w:val="0006087E"/>
    <w:rsid w:val="0006094F"/>
    <w:rsid w:val="000638FB"/>
    <w:rsid w:val="00064723"/>
    <w:rsid w:val="00064AE3"/>
    <w:rsid w:val="00067C5B"/>
    <w:rsid w:val="0007312A"/>
    <w:rsid w:val="00073FAD"/>
    <w:rsid w:val="00074FEE"/>
    <w:rsid w:val="000763A1"/>
    <w:rsid w:val="000806CB"/>
    <w:rsid w:val="000901D6"/>
    <w:rsid w:val="00093172"/>
    <w:rsid w:val="00094011"/>
    <w:rsid w:val="000A0DC7"/>
    <w:rsid w:val="000A1D4D"/>
    <w:rsid w:val="000A33DB"/>
    <w:rsid w:val="000A7427"/>
    <w:rsid w:val="000A79B1"/>
    <w:rsid w:val="000B0036"/>
    <w:rsid w:val="000B083B"/>
    <w:rsid w:val="000B3384"/>
    <w:rsid w:val="000B4BCB"/>
    <w:rsid w:val="000C06D2"/>
    <w:rsid w:val="000C0F70"/>
    <w:rsid w:val="000C1618"/>
    <w:rsid w:val="000C16F0"/>
    <w:rsid w:val="000C26F3"/>
    <w:rsid w:val="000C3649"/>
    <w:rsid w:val="000C4A91"/>
    <w:rsid w:val="000C656D"/>
    <w:rsid w:val="000C6ACB"/>
    <w:rsid w:val="000C6C41"/>
    <w:rsid w:val="000D01B4"/>
    <w:rsid w:val="000D14F7"/>
    <w:rsid w:val="000D3D3C"/>
    <w:rsid w:val="000D6820"/>
    <w:rsid w:val="000E0A87"/>
    <w:rsid w:val="000E17EC"/>
    <w:rsid w:val="000E1AD7"/>
    <w:rsid w:val="000E565C"/>
    <w:rsid w:val="000F007A"/>
    <w:rsid w:val="000F03C4"/>
    <w:rsid w:val="000F285B"/>
    <w:rsid w:val="000F345D"/>
    <w:rsid w:val="000F7F86"/>
    <w:rsid w:val="00100FF8"/>
    <w:rsid w:val="00101125"/>
    <w:rsid w:val="001012C2"/>
    <w:rsid w:val="00101556"/>
    <w:rsid w:val="001056F4"/>
    <w:rsid w:val="0010639E"/>
    <w:rsid w:val="001064CB"/>
    <w:rsid w:val="0010686F"/>
    <w:rsid w:val="00106972"/>
    <w:rsid w:val="00106F56"/>
    <w:rsid w:val="00110110"/>
    <w:rsid w:val="00111E94"/>
    <w:rsid w:val="001122EE"/>
    <w:rsid w:val="00112BD9"/>
    <w:rsid w:val="001134C2"/>
    <w:rsid w:val="001146BF"/>
    <w:rsid w:val="00115A56"/>
    <w:rsid w:val="00116FC5"/>
    <w:rsid w:val="00120855"/>
    <w:rsid w:val="00120927"/>
    <w:rsid w:val="00121794"/>
    <w:rsid w:val="00122FAE"/>
    <w:rsid w:val="00126A5C"/>
    <w:rsid w:val="00127282"/>
    <w:rsid w:val="00130050"/>
    <w:rsid w:val="001311B2"/>
    <w:rsid w:val="00133183"/>
    <w:rsid w:val="001374ED"/>
    <w:rsid w:val="00141567"/>
    <w:rsid w:val="0014482B"/>
    <w:rsid w:val="001465AC"/>
    <w:rsid w:val="001503C7"/>
    <w:rsid w:val="00150B0C"/>
    <w:rsid w:val="00152ABE"/>
    <w:rsid w:val="00152E82"/>
    <w:rsid w:val="00153B28"/>
    <w:rsid w:val="00160887"/>
    <w:rsid w:val="00161857"/>
    <w:rsid w:val="00163C11"/>
    <w:rsid w:val="00164995"/>
    <w:rsid w:val="00170128"/>
    <w:rsid w:val="00171975"/>
    <w:rsid w:val="0017699E"/>
    <w:rsid w:val="00180955"/>
    <w:rsid w:val="001834C0"/>
    <w:rsid w:val="00194E56"/>
    <w:rsid w:val="001971FE"/>
    <w:rsid w:val="001A3261"/>
    <w:rsid w:val="001A406F"/>
    <w:rsid w:val="001A683E"/>
    <w:rsid w:val="001B0AFD"/>
    <w:rsid w:val="001B0EA7"/>
    <w:rsid w:val="001B0F02"/>
    <w:rsid w:val="001B1AE5"/>
    <w:rsid w:val="001B375D"/>
    <w:rsid w:val="001B3E5C"/>
    <w:rsid w:val="001B673B"/>
    <w:rsid w:val="001C3EA3"/>
    <w:rsid w:val="001C5790"/>
    <w:rsid w:val="001C5960"/>
    <w:rsid w:val="001C6C12"/>
    <w:rsid w:val="001D4FAF"/>
    <w:rsid w:val="001E00AE"/>
    <w:rsid w:val="001E0DAA"/>
    <w:rsid w:val="001E3C2A"/>
    <w:rsid w:val="001E5B42"/>
    <w:rsid w:val="001F4847"/>
    <w:rsid w:val="001F4A8C"/>
    <w:rsid w:val="001F6558"/>
    <w:rsid w:val="001F6D9F"/>
    <w:rsid w:val="002011AD"/>
    <w:rsid w:val="00203B4B"/>
    <w:rsid w:val="00207021"/>
    <w:rsid w:val="00212707"/>
    <w:rsid w:val="0021627B"/>
    <w:rsid w:val="002206CD"/>
    <w:rsid w:val="0022203B"/>
    <w:rsid w:val="00226811"/>
    <w:rsid w:val="00231629"/>
    <w:rsid w:val="0023281C"/>
    <w:rsid w:val="002338B2"/>
    <w:rsid w:val="00234850"/>
    <w:rsid w:val="00236080"/>
    <w:rsid w:val="00240BF8"/>
    <w:rsid w:val="00241DF1"/>
    <w:rsid w:val="00251369"/>
    <w:rsid w:val="0025149A"/>
    <w:rsid w:val="002523A5"/>
    <w:rsid w:val="00253833"/>
    <w:rsid w:val="00254DED"/>
    <w:rsid w:val="0025605F"/>
    <w:rsid w:val="002560E8"/>
    <w:rsid w:val="00266587"/>
    <w:rsid w:val="00267BA9"/>
    <w:rsid w:val="00271A80"/>
    <w:rsid w:val="00276A54"/>
    <w:rsid w:val="002827C7"/>
    <w:rsid w:val="002843AD"/>
    <w:rsid w:val="00286E41"/>
    <w:rsid w:val="00293757"/>
    <w:rsid w:val="0029480A"/>
    <w:rsid w:val="002A2B3A"/>
    <w:rsid w:val="002A2CCF"/>
    <w:rsid w:val="002A68DB"/>
    <w:rsid w:val="002B010B"/>
    <w:rsid w:val="002B05F8"/>
    <w:rsid w:val="002B09C9"/>
    <w:rsid w:val="002B2A2F"/>
    <w:rsid w:val="002B2B03"/>
    <w:rsid w:val="002B3D7A"/>
    <w:rsid w:val="002B6FB1"/>
    <w:rsid w:val="002B76A6"/>
    <w:rsid w:val="002C015B"/>
    <w:rsid w:val="002C0661"/>
    <w:rsid w:val="002C066B"/>
    <w:rsid w:val="002C444C"/>
    <w:rsid w:val="002C4694"/>
    <w:rsid w:val="002C62AF"/>
    <w:rsid w:val="002D0601"/>
    <w:rsid w:val="002D517D"/>
    <w:rsid w:val="002D5DC4"/>
    <w:rsid w:val="002E0719"/>
    <w:rsid w:val="002E3C8D"/>
    <w:rsid w:val="002E3E7E"/>
    <w:rsid w:val="002E6120"/>
    <w:rsid w:val="002E743F"/>
    <w:rsid w:val="002E7E72"/>
    <w:rsid w:val="002F12B0"/>
    <w:rsid w:val="002F2FCE"/>
    <w:rsid w:val="002F32C9"/>
    <w:rsid w:val="002F3B48"/>
    <w:rsid w:val="002F4DBC"/>
    <w:rsid w:val="00300DD4"/>
    <w:rsid w:val="00301CEE"/>
    <w:rsid w:val="0030643D"/>
    <w:rsid w:val="003066BB"/>
    <w:rsid w:val="003078E6"/>
    <w:rsid w:val="003111C8"/>
    <w:rsid w:val="0031126A"/>
    <w:rsid w:val="0031143B"/>
    <w:rsid w:val="00311442"/>
    <w:rsid w:val="00313AA0"/>
    <w:rsid w:val="003143A9"/>
    <w:rsid w:val="00314B76"/>
    <w:rsid w:val="003166CC"/>
    <w:rsid w:val="00316B47"/>
    <w:rsid w:val="0031777D"/>
    <w:rsid w:val="0032104C"/>
    <w:rsid w:val="003240E5"/>
    <w:rsid w:val="0032537E"/>
    <w:rsid w:val="003307F4"/>
    <w:rsid w:val="00330A38"/>
    <w:rsid w:val="00330DEA"/>
    <w:rsid w:val="0033519A"/>
    <w:rsid w:val="00335F01"/>
    <w:rsid w:val="003364F6"/>
    <w:rsid w:val="00340DDA"/>
    <w:rsid w:val="00342751"/>
    <w:rsid w:val="003433B9"/>
    <w:rsid w:val="003465B5"/>
    <w:rsid w:val="00347F49"/>
    <w:rsid w:val="003549E4"/>
    <w:rsid w:val="00354C82"/>
    <w:rsid w:val="00355365"/>
    <w:rsid w:val="00356635"/>
    <w:rsid w:val="00362BAE"/>
    <w:rsid w:val="003635A8"/>
    <w:rsid w:val="003663A4"/>
    <w:rsid w:val="00374CD4"/>
    <w:rsid w:val="00374F9B"/>
    <w:rsid w:val="00375E12"/>
    <w:rsid w:val="00381E47"/>
    <w:rsid w:val="003828E6"/>
    <w:rsid w:val="00386125"/>
    <w:rsid w:val="003871D8"/>
    <w:rsid w:val="00392F22"/>
    <w:rsid w:val="0039456F"/>
    <w:rsid w:val="003953EE"/>
    <w:rsid w:val="00397D5A"/>
    <w:rsid w:val="00397E41"/>
    <w:rsid w:val="003A3474"/>
    <w:rsid w:val="003A5E9B"/>
    <w:rsid w:val="003A7E8C"/>
    <w:rsid w:val="003B3A9F"/>
    <w:rsid w:val="003B541A"/>
    <w:rsid w:val="003B6B8D"/>
    <w:rsid w:val="003C17D8"/>
    <w:rsid w:val="003C392B"/>
    <w:rsid w:val="003C510C"/>
    <w:rsid w:val="003C734C"/>
    <w:rsid w:val="003D38F8"/>
    <w:rsid w:val="003D3967"/>
    <w:rsid w:val="003D66FF"/>
    <w:rsid w:val="003D73AC"/>
    <w:rsid w:val="003E085D"/>
    <w:rsid w:val="003E364F"/>
    <w:rsid w:val="003E7B68"/>
    <w:rsid w:val="003F067C"/>
    <w:rsid w:val="003F0F11"/>
    <w:rsid w:val="003F4D61"/>
    <w:rsid w:val="00401C48"/>
    <w:rsid w:val="0040331C"/>
    <w:rsid w:val="00403EDD"/>
    <w:rsid w:val="00406108"/>
    <w:rsid w:val="004062ED"/>
    <w:rsid w:val="004066E9"/>
    <w:rsid w:val="00406C8E"/>
    <w:rsid w:val="00407A12"/>
    <w:rsid w:val="0041419A"/>
    <w:rsid w:val="0041435C"/>
    <w:rsid w:val="004150B4"/>
    <w:rsid w:val="00415E1C"/>
    <w:rsid w:val="0042165A"/>
    <w:rsid w:val="00423653"/>
    <w:rsid w:val="00426FD2"/>
    <w:rsid w:val="00431010"/>
    <w:rsid w:val="0043161D"/>
    <w:rsid w:val="00431D1C"/>
    <w:rsid w:val="00434001"/>
    <w:rsid w:val="00443D53"/>
    <w:rsid w:val="004476EC"/>
    <w:rsid w:val="0045215D"/>
    <w:rsid w:val="00452858"/>
    <w:rsid w:val="004534C9"/>
    <w:rsid w:val="00453B0E"/>
    <w:rsid w:val="00454515"/>
    <w:rsid w:val="00455E53"/>
    <w:rsid w:val="00456396"/>
    <w:rsid w:val="00456700"/>
    <w:rsid w:val="00456FE9"/>
    <w:rsid w:val="00461F6D"/>
    <w:rsid w:val="004633FD"/>
    <w:rsid w:val="0047301F"/>
    <w:rsid w:val="0047546F"/>
    <w:rsid w:val="004801DB"/>
    <w:rsid w:val="00480BCF"/>
    <w:rsid w:val="00481929"/>
    <w:rsid w:val="00481C27"/>
    <w:rsid w:val="00481E3F"/>
    <w:rsid w:val="00482030"/>
    <w:rsid w:val="004826A3"/>
    <w:rsid w:val="004872EB"/>
    <w:rsid w:val="00490180"/>
    <w:rsid w:val="00491415"/>
    <w:rsid w:val="00492CD3"/>
    <w:rsid w:val="00494C8E"/>
    <w:rsid w:val="00494E63"/>
    <w:rsid w:val="00495525"/>
    <w:rsid w:val="004A03DE"/>
    <w:rsid w:val="004A5D60"/>
    <w:rsid w:val="004A5E7A"/>
    <w:rsid w:val="004A6B2F"/>
    <w:rsid w:val="004B010C"/>
    <w:rsid w:val="004B047E"/>
    <w:rsid w:val="004B27EE"/>
    <w:rsid w:val="004B5A49"/>
    <w:rsid w:val="004C2CD3"/>
    <w:rsid w:val="004C56A2"/>
    <w:rsid w:val="004C5B66"/>
    <w:rsid w:val="004C733B"/>
    <w:rsid w:val="004D19FF"/>
    <w:rsid w:val="004D1E37"/>
    <w:rsid w:val="004D2CE3"/>
    <w:rsid w:val="004D3349"/>
    <w:rsid w:val="004D5445"/>
    <w:rsid w:val="004D5A39"/>
    <w:rsid w:val="004D788F"/>
    <w:rsid w:val="004F5CBE"/>
    <w:rsid w:val="004F6005"/>
    <w:rsid w:val="004F63A5"/>
    <w:rsid w:val="004F6AD3"/>
    <w:rsid w:val="005002F7"/>
    <w:rsid w:val="00505598"/>
    <w:rsid w:val="00505D09"/>
    <w:rsid w:val="005109F2"/>
    <w:rsid w:val="00510FBC"/>
    <w:rsid w:val="005144C3"/>
    <w:rsid w:val="00515237"/>
    <w:rsid w:val="0051540C"/>
    <w:rsid w:val="00516725"/>
    <w:rsid w:val="00516B0A"/>
    <w:rsid w:val="00517FAA"/>
    <w:rsid w:val="00520CFE"/>
    <w:rsid w:val="0052205A"/>
    <w:rsid w:val="005233B5"/>
    <w:rsid w:val="005270A9"/>
    <w:rsid w:val="00530355"/>
    <w:rsid w:val="00533580"/>
    <w:rsid w:val="00535507"/>
    <w:rsid w:val="00535A87"/>
    <w:rsid w:val="00535CCF"/>
    <w:rsid w:val="0054065C"/>
    <w:rsid w:val="005412AE"/>
    <w:rsid w:val="00542230"/>
    <w:rsid w:val="005422EC"/>
    <w:rsid w:val="00544BC3"/>
    <w:rsid w:val="005468F6"/>
    <w:rsid w:val="00552B3D"/>
    <w:rsid w:val="00554EA4"/>
    <w:rsid w:val="00555432"/>
    <w:rsid w:val="00555861"/>
    <w:rsid w:val="00557139"/>
    <w:rsid w:val="00560D3A"/>
    <w:rsid w:val="0056183B"/>
    <w:rsid w:val="00562146"/>
    <w:rsid w:val="0056625B"/>
    <w:rsid w:val="005670B0"/>
    <w:rsid w:val="00567769"/>
    <w:rsid w:val="00570FA3"/>
    <w:rsid w:val="0057240D"/>
    <w:rsid w:val="005779B8"/>
    <w:rsid w:val="0058367E"/>
    <w:rsid w:val="00592363"/>
    <w:rsid w:val="00592656"/>
    <w:rsid w:val="00593402"/>
    <w:rsid w:val="00597A69"/>
    <w:rsid w:val="005A0348"/>
    <w:rsid w:val="005A0F31"/>
    <w:rsid w:val="005A1661"/>
    <w:rsid w:val="005A1CE3"/>
    <w:rsid w:val="005A49B2"/>
    <w:rsid w:val="005B2344"/>
    <w:rsid w:val="005B7EC7"/>
    <w:rsid w:val="005C1C27"/>
    <w:rsid w:val="005C3FB9"/>
    <w:rsid w:val="005C590A"/>
    <w:rsid w:val="005C67E9"/>
    <w:rsid w:val="005C7B40"/>
    <w:rsid w:val="005D04A3"/>
    <w:rsid w:val="005D6044"/>
    <w:rsid w:val="005D67D5"/>
    <w:rsid w:val="005E161F"/>
    <w:rsid w:val="005E21A8"/>
    <w:rsid w:val="005E27DF"/>
    <w:rsid w:val="005E2922"/>
    <w:rsid w:val="005E3191"/>
    <w:rsid w:val="005E65A6"/>
    <w:rsid w:val="005F10AF"/>
    <w:rsid w:val="005F2B34"/>
    <w:rsid w:val="005F3386"/>
    <w:rsid w:val="005F5F83"/>
    <w:rsid w:val="00600094"/>
    <w:rsid w:val="00603443"/>
    <w:rsid w:val="00604DF4"/>
    <w:rsid w:val="00607C06"/>
    <w:rsid w:val="006101FA"/>
    <w:rsid w:val="006104C7"/>
    <w:rsid w:val="00611981"/>
    <w:rsid w:val="00612D2F"/>
    <w:rsid w:val="00615EDE"/>
    <w:rsid w:val="0061666E"/>
    <w:rsid w:val="00617786"/>
    <w:rsid w:val="00623399"/>
    <w:rsid w:val="00623434"/>
    <w:rsid w:val="006260C7"/>
    <w:rsid w:val="0063321E"/>
    <w:rsid w:val="006332D0"/>
    <w:rsid w:val="00635E2E"/>
    <w:rsid w:val="00643AA2"/>
    <w:rsid w:val="00644D46"/>
    <w:rsid w:val="0064612F"/>
    <w:rsid w:val="0064620B"/>
    <w:rsid w:val="0065165A"/>
    <w:rsid w:val="00656C0B"/>
    <w:rsid w:val="00660056"/>
    <w:rsid w:val="006600E8"/>
    <w:rsid w:val="00663D94"/>
    <w:rsid w:val="00664C9D"/>
    <w:rsid w:val="006655BE"/>
    <w:rsid w:val="006677EA"/>
    <w:rsid w:val="0067391B"/>
    <w:rsid w:val="00673CDE"/>
    <w:rsid w:val="00673D0B"/>
    <w:rsid w:val="0067407B"/>
    <w:rsid w:val="00674594"/>
    <w:rsid w:val="00676E28"/>
    <w:rsid w:val="006809CB"/>
    <w:rsid w:val="00681BAA"/>
    <w:rsid w:val="006825AE"/>
    <w:rsid w:val="00685345"/>
    <w:rsid w:val="006861A3"/>
    <w:rsid w:val="00693F29"/>
    <w:rsid w:val="006956EE"/>
    <w:rsid w:val="00696406"/>
    <w:rsid w:val="0069641B"/>
    <w:rsid w:val="006A1754"/>
    <w:rsid w:val="006A1DA9"/>
    <w:rsid w:val="006A399D"/>
    <w:rsid w:val="006B081B"/>
    <w:rsid w:val="006B423E"/>
    <w:rsid w:val="006B4889"/>
    <w:rsid w:val="006B55BB"/>
    <w:rsid w:val="006B7163"/>
    <w:rsid w:val="006C0B8D"/>
    <w:rsid w:val="006C1D5D"/>
    <w:rsid w:val="006C2AA2"/>
    <w:rsid w:val="006C3F93"/>
    <w:rsid w:val="006C4187"/>
    <w:rsid w:val="006C5957"/>
    <w:rsid w:val="006D5F05"/>
    <w:rsid w:val="006E0B95"/>
    <w:rsid w:val="006E27A1"/>
    <w:rsid w:val="006E50F9"/>
    <w:rsid w:val="006E7964"/>
    <w:rsid w:val="007060BB"/>
    <w:rsid w:val="007106CE"/>
    <w:rsid w:val="00712E52"/>
    <w:rsid w:val="007141B3"/>
    <w:rsid w:val="007202AB"/>
    <w:rsid w:val="007232F8"/>
    <w:rsid w:val="00725A93"/>
    <w:rsid w:val="00726B18"/>
    <w:rsid w:val="00730355"/>
    <w:rsid w:val="00734162"/>
    <w:rsid w:val="007350BA"/>
    <w:rsid w:val="00735600"/>
    <w:rsid w:val="0073658F"/>
    <w:rsid w:val="007402FA"/>
    <w:rsid w:val="007442DB"/>
    <w:rsid w:val="007571B4"/>
    <w:rsid w:val="007620C9"/>
    <w:rsid w:val="007623F5"/>
    <w:rsid w:val="007631C1"/>
    <w:rsid w:val="007634EC"/>
    <w:rsid w:val="00765AEC"/>
    <w:rsid w:val="00766AAF"/>
    <w:rsid w:val="00766BD5"/>
    <w:rsid w:val="007820A1"/>
    <w:rsid w:val="00782BDB"/>
    <w:rsid w:val="007835CF"/>
    <w:rsid w:val="00783EF1"/>
    <w:rsid w:val="0078460B"/>
    <w:rsid w:val="00784748"/>
    <w:rsid w:val="007903A5"/>
    <w:rsid w:val="00792FCB"/>
    <w:rsid w:val="0079383E"/>
    <w:rsid w:val="00797558"/>
    <w:rsid w:val="007B1AFC"/>
    <w:rsid w:val="007B1BD3"/>
    <w:rsid w:val="007B3AA8"/>
    <w:rsid w:val="007B4E5C"/>
    <w:rsid w:val="007B6040"/>
    <w:rsid w:val="007B60ED"/>
    <w:rsid w:val="007C3D8C"/>
    <w:rsid w:val="007C479F"/>
    <w:rsid w:val="007C4B7F"/>
    <w:rsid w:val="007D1A89"/>
    <w:rsid w:val="007D49CB"/>
    <w:rsid w:val="007E0C29"/>
    <w:rsid w:val="007E3AF0"/>
    <w:rsid w:val="007E40FD"/>
    <w:rsid w:val="007E4111"/>
    <w:rsid w:val="007E4830"/>
    <w:rsid w:val="007E4F23"/>
    <w:rsid w:val="007E5964"/>
    <w:rsid w:val="007E7B54"/>
    <w:rsid w:val="007E7C16"/>
    <w:rsid w:val="007F2350"/>
    <w:rsid w:val="007F2694"/>
    <w:rsid w:val="007F3A84"/>
    <w:rsid w:val="007F577D"/>
    <w:rsid w:val="00801977"/>
    <w:rsid w:val="00804980"/>
    <w:rsid w:val="00814F73"/>
    <w:rsid w:val="00816AF0"/>
    <w:rsid w:val="00817DCD"/>
    <w:rsid w:val="00821A06"/>
    <w:rsid w:val="00822A49"/>
    <w:rsid w:val="00822D99"/>
    <w:rsid w:val="0082342F"/>
    <w:rsid w:val="00824FCB"/>
    <w:rsid w:val="0082746A"/>
    <w:rsid w:val="00830589"/>
    <w:rsid w:val="00830E48"/>
    <w:rsid w:val="008333F5"/>
    <w:rsid w:val="00833768"/>
    <w:rsid w:val="00834B97"/>
    <w:rsid w:val="00837A13"/>
    <w:rsid w:val="00843887"/>
    <w:rsid w:val="00843D27"/>
    <w:rsid w:val="0084489A"/>
    <w:rsid w:val="0084642A"/>
    <w:rsid w:val="0084766E"/>
    <w:rsid w:val="008511B3"/>
    <w:rsid w:val="008554CC"/>
    <w:rsid w:val="00855B13"/>
    <w:rsid w:val="00856992"/>
    <w:rsid w:val="00856BFE"/>
    <w:rsid w:val="008622B6"/>
    <w:rsid w:val="008625E0"/>
    <w:rsid w:val="00864E5C"/>
    <w:rsid w:val="00864F63"/>
    <w:rsid w:val="00870A78"/>
    <w:rsid w:val="00870E72"/>
    <w:rsid w:val="00872179"/>
    <w:rsid w:val="00873FD7"/>
    <w:rsid w:val="00876599"/>
    <w:rsid w:val="008771AB"/>
    <w:rsid w:val="008776CC"/>
    <w:rsid w:val="00880438"/>
    <w:rsid w:val="00880860"/>
    <w:rsid w:val="0088263D"/>
    <w:rsid w:val="00882DA7"/>
    <w:rsid w:val="00883026"/>
    <w:rsid w:val="00883333"/>
    <w:rsid w:val="0088424B"/>
    <w:rsid w:val="0088584E"/>
    <w:rsid w:val="00885B43"/>
    <w:rsid w:val="00887550"/>
    <w:rsid w:val="00890977"/>
    <w:rsid w:val="00892CCE"/>
    <w:rsid w:val="00893F47"/>
    <w:rsid w:val="00894EE8"/>
    <w:rsid w:val="0089799F"/>
    <w:rsid w:val="008A442E"/>
    <w:rsid w:val="008A5533"/>
    <w:rsid w:val="008A5540"/>
    <w:rsid w:val="008A6C62"/>
    <w:rsid w:val="008B0DC7"/>
    <w:rsid w:val="008B458C"/>
    <w:rsid w:val="008B5621"/>
    <w:rsid w:val="008B562A"/>
    <w:rsid w:val="008C3929"/>
    <w:rsid w:val="008C6588"/>
    <w:rsid w:val="008D0C0A"/>
    <w:rsid w:val="008D3257"/>
    <w:rsid w:val="008D51E0"/>
    <w:rsid w:val="008D5A03"/>
    <w:rsid w:val="008D60BD"/>
    <w:rsid w:val="008D75D7"/>
    <w:rsid w:val="008E1367"/>
    <w:rsid w:val="008E21C4"/>
    <w:rsid w:val="008E31C3"/>
    <w:rsid w:val="008E4395"/>
    <w:rsid w:val="008F25AD"/>
    <w:rsid w:val="008F2EA0"/>
    <w:rsid w:val="008F6C29"/>
    <w:rsid w:val="00900A09"/>
    <w:rsid w:val="00903515"/>
    <w:rsid w:val="00903951"/>
    <w:rsid w:val="00904D6D"/>
    <w:rsid w:val="00907071"/>
    <w:rsid w:val="00907AC4"/>
    <w:rsid w:val="009118A7"/>
    <w:rsid w:val="00913291"/>
    <w:rsid w:val="00915B26"/>
    <w:rsid w:val="00916BE8"/>
    <w:rsid w:val="00917688"/>
    <w:rsid w:val="00917E63"/>
    <w:rsid w:val="00925546"/>
    <w:rsid w:val="00926AA5"/>
    <w:rsid w:val="00930AFA"/>
    <w:rsid w:val="00931CBB"/>
    <w:rsid w:val="009341E4"/>
    <w:rsid w:val="009358F8"/>
    <w:rsid w:val="009362BC"/>
    <w:rsid w:val="00936713"/>
    <w:rsid w:val="009374B5"/>
    <w:rsid w:val="0093775E"/>
    <w:rsid w:val="00945111"/>
    <w:rsid w:val="00946059"/>
    <w:rsid w:val="00947029"/>
    <w:rsid w:val="009567CE"/>
    <w:rsid w:val="0096029F"/>
    <w:rsid w:val="00960D5D"/>
    <w:rsid w:val="00960E49"/>
    <w:rsid w:val="00961D2D"/>
    <w:rsid w:val="00963F6B"/>
    <w:rsid w:val="009662BB"/>
    <w:rsid w:val="009676FA"/>
    <w:rsid w:val="00977A80"/>
    <w:rsid w:val="009807B7"/>
    <w:rsid w:val="00991057"/>
    <w:rsid w:val="00992958"/>
    <w:rsid w:val="0099407C"/>
    <w:rsid w:val="009A3814"/>
    <w:rsid w:val="009A38F9"/>
    <w:rsid w:val="009B34CB"/>
    <w:rsid w:val="009B561F"/>
    <w:rsid w:val="009B5E6D"/>
    <w:rsid w:val="009C4086"/>
    <w:rsid w:val="009C778F"/>
    <w:rsid w:val="009C7D6D"/>
    <w:rsid w:val="009D09D9"/>
    <w:rsid w:val="009D23CC"/>
    <w:rsid w:val="009E0435"/>
    <w:rsid w:val="009E0BA7"/>
    <w:rsid w:val="009E1A3D"/>
    <w:rsid w:val="009F6581"/>
    <w:rsid w:val="009F6973"/>
    <w:rsid w:val="00A06097"/>
    <w:rsid w:val="00A078A6"/>
    <w:rsid w:val="00A101B3"/>
    <w:rsid w:val="00A11FC5"/>
    <w:rsid w:val="00A12617"/>
    <w:rsid w:val="00A144E5"/>
    <w:rsid w:val="00A16BCC"/>
    <w:rsid w:val="00A22E4A"/>
    <w:rsid w:val="00A233C6"/>
    <w:rsid w:val="00A267B9"/>
    <w:rsid w:val="00A3053F"/>
    <w:rsid w:val="00A31909"/>
    <w:rsid w:val="00A32CA0"/>
    <w:rsid w:val="00A40FC1"/>
    <w:rsid w:val="00A41813"/>
    <w:rsid w:val="00A466CB"/>
    <w:rsid w:val="00A46AAE"/>
    <w:rsid w:val="00A470F4"/>
    <w:rsid w:val="00A47CB4"/>
    <w:rsid w:val="00A47CC0"/>
    <w:rsid w:val="00A47D0D"/>
    <w:rsid w:val="00A47FE8"/>
    <w:rsid w:val="00A52040"/>
    <w:rsid w:val="00A53FD6"/>
    <w:rsid w:val="00A6178A"/>
    <w:rsid w:val="00A62210"/>
    <w:rsid w:val="00A62B26"/>
    <w:rsid w:val="00A659B2"/>
    <w:rsid w:val="00A7099E"/>
    <w:rsid w:val="00A71641"/>
    <w:rsid w:val="00A71C78"/>
    <w:rsid w:val="00A736FA"/>
    <w:rsid w:val="00A73C4B"/>
    <w:rsid w:val="00A73F60"/>
    <w:rsid w:val="00A7402C"/>
    <w:rsid w:val="00A74175"/>
    <w:rsid w:val="00A759F7"/>
    <w:rsid w:val="00A76468"/>
    <w:rsid w:val="00A76C9A"/>
    <w:rsid w:val="00A80883"/>
    <w:rsid w:val="00A81CD0"/>
    <w:rsid w:val="00A83644"/>
    <w:rsid w:val="00A8480D"/>
    <w:rsid w:val="00A84FE1"/>
    <w:rsid w:val="00A87C5E"/>
    <w:rsid w:val="00A90133"/>
    <w:rsid w:val="00A9496C"/>
    <w:rsid w:val="00A94E58"/>
    <w:rsid w:val="00A950A6"/>
    <w:rsid w:val="00AA0F79"/>
    <w:rsid w:val="00AA1142"/>
    <w:rsid w:val="00AA1750"/>
    <w:rsid w:val="00AA2BA6"/>
    <w:rsid w:val="00AA46BF"/>
    <w:rsid w:val="00AB272D"/>
    <w:rsid w:val="00AB3097"/>
    <w:rsid w:val="00AB33B2"/>
    <w:rsid w:val="00AB4C71"/>
    <w:rsid w:val="00AB4CC3"/>
    <w:rsid w:val="00AB6869"/>
    <w:rsid w:val="00AB7F57"/>
    <w:rsid w:val="00AC2665"/>
    <w:rsid w:val="00AC5344"/>
    <w:rsid w:val="00AD091A"/>
    <w:rsid w:val="00AD1071"/>
    <w:rsid w:val="00AD58FA"/>
    <w:rsid w:val="00AD5E74"/>
    <w:rsid w:val="00AD6A60"/>
    <w:rsid w:val="00AD7010"/>
    <w:rsid w:val="00AE0AF1"/>
    <w:rsid w:val="00AE7251"/>
    <w:rsid w:val="00AF01E4"/>
    <w:rsid w:val="00AF78F6"/>
    <w:rsid w:val="00B015BF"/>
    <w:rsid w:val="00B017CB"/>
    <w:rsid w:val="00B05981"/>
    <w:rsid w:val="00B102E4"/>
    <w:rsid w:val="00B10B6D"/>
    <w:rsid w:val="00B113C6"/>
    <w:rsid w:val="00B136F3"/>
    <w:rsid w:val="00B14DDD"/>
    <w:rsid w:val="00B152F7"/>
    <w:rsid w:val="00B1775E"/>
    <w:rsid w:val="00B21CF8"/>
    <w:rsid w:val="00B229B6"/>
    <w:rsid w:val="00B24388"/>
    <w:rsid w:val="00B247EB"/>
    <w:rsid w:val="00B24EF5"/>
    <w:rsid w:val="00B30ECD"/>
    <w:rsid w:val="00B313EA"/>
    <w:rsid w:val="00B31E00"/>
    <w:rsid w:val="00B3671B"/>
    <w:rsid w:val="00B36D00"/>
    <w:rsid w:val="00B4407B"/>
    <w:rsid w:val="00B457DD"/>
    <w:rsid w:val="00B50753"/>
    <w:rsid w:val="00B51874"/>
    <w:rsid w:val="00B57BCD"/>
    <w:rsid w:val="00B620A1"/>
    <w:rsid w:val="00B64024"/>
    <w:rsid w:val="00B64398"/>
    <w:rsid w:val="00B66AF4"/>
    <w:rsid w:val="00B704EA"/>
    <w:rsid w:val="00B71574"/>
    <w:rsid w:val="00B73E70"/>
    <w:rsid w:val="00B75542"/>
    <w:rsid w:val="00B7672A"/>
    <w:rsid w:val="00B776B0"/>
    <w:rsid w:val="00B82617"/>
    <w:rsid w:val="00B85143"/>
    <w:rsid w:val="00B86618"/>
    <w:rsid w:val="00B86A2E"/>
    <w:rsid w:val="00B87319"/>
    <w:rsid w:val="00B9192C"/>
    <w:rsid w:val="00BA00FB"/>
    <w:rsid w:val="00BA2FE7"/>
    <w:rsid w:val="00BA6753"/>
    <w:rsid w:val="00BB0D3A"/>
    <w:rsid w:val="00BB0F52"/>
    <w:rsid w:val="00BB1AEA"/>
    <w:rsid w:val="00BB4706"/>
    <w:rsid w:val="00BB5F51"/>
    <w:rsid w:val="00BB6466"/>
    <w:rsid w:val="00BC0944"/>
    <w:rsid w:val="00BC1203"/>
    <w:rsid w:val="00BC16D5"/>
    <w:rsid w:val="00BC1732"/>
    <w:rsid w:val="00BC2B87"/>
    <w:rsid w:val="00BC3089"/>
    <w:rsid w:val="00BC3CE6"/>
    <w:rsid w:val="00BC4945"/>
    <w:rsid w:val="00BC5C4F"/>
    <w:rsid w:val="00BD4CB3"/>
    <w:rsid w:val="00BD5843"/>
    <w:rsid w:val="00BE185D"/>
    <w:rsid w:val="00BE3A82"/>
    <w:rsid w:val="00BE6CB6"/>
    <w:rsid w:val="00BF15A1"/>
    <w:rsid w:val="00BF2D62"/>
    <w:rsid w:val="00BF3581"/>
    <w:rsid w:val="00BF59BC"/>
    <w:rsid w:val="00C0047B"/>
    <w:rsid w:val="00C00E44"/>
    <w:rsid w:val="00C050B9"/>
    <w:rsid w:val="00C079D1"/>
    <w:rsid w:val="00C117AE"/>
    <w:rsid w:val="00C15300"/>
    <w:rsid w:val="00C15586"/>
    <w:rsid w:val="00C201D7"/>
    <w:rsid w:val="00C20552"/>
    <w:rsid w:val="00C20C39"/>
    <w:rsid w:val="00C21B7A"/>
    <w:rsid w:val="00C2642E"/>
    <w:rsid w:val="00C3058E"/>
    <w:rsid w:val="00C3136B"/>
    <w:rsid w:val="00C32808"/>
    <w:rsid w:val="00C33A8E"/>
    <w:rsid w:val="00C42507"/>
    <w:rsid w:val="00C42855"/>
    <w:rsid w:val="00C43A35"/>
    <w:rsid w:val="00C50AFA"/>
    <w:rsid w:val="00C50E0D"/>
    <w:rsid w:val="00C515D2"/>
    <w:rsid w:val="00C51F80"/>
    <w:rsid w:val="00C54C9C"/>
    <w:rsid w:val="00C60CC8"/>
    <w:rsid w:val="00C629D6"/>
    <w:rsid w:val="00C6335E"/>
    <w:rsid w:val="00C64ADF"/>
    <w:rsid w:val="00C65BC9"/>
    <w:rsid w:val="00C748DB"/>
    <w:rsid w:val="00C755DF"/>
    <w:rsid w:val="00C75E89"/>
    <w:rsid w:val="00C80B5E"/>
    <w:rsid w:val="00C8451A"/>
    <w:rsid w:val="00C84F04"/>
    <w:rsid w:val="00C852FF"/>
    <w:rsid w:val="00C87895"/>
    <w:rsid w:val="00C91781"/>
    <w:rsid w:val="00C94574"/>
    <w:rsid w:val="00C961CB"/>
    <w:rsid w:val="00CA208A"/>
    <w:rsid w:val="00CA27D6"/>
    <w:rsid w:val="00CA489C"/>
    <w:rsid w:val="00CA4AB4"/>
    <w:rsid w:val="00CA5E5C"/>
    <w:rsid w:val="00CA6DDB"/>
    <w:rsid w:val="00CA7A79"/>
    <w:rsid w:val="00CB0B92"/>
    <w:rsid w:val="00CB0EB5"/>
    <w:rsid w:val="00CC2729"/>
    <w:rsid w:val="00CC47BF"/>
    <w:rsid w:val="00CC6493"/>
    <w:rsid w:val="00CC6FA4"/>
    <w:rsid w:val="00CD33AC"/>
    <w:rsid w:val="00CD4E24"/>
    <w:rsid w:val="00CE0A3D"/>
    <w:rsid w:val="00CE3B92"/>
    <w:rsid w:val="00CE3E40"/>
    <w:rsid w:val="00CE412D"/>
    <w:rsid w:val="00CE5BCC"/>
    <w:rsid w:val="00CF4F8B"/>
    <w:rsid w:val="00CF6B55"/>
    <w:rsid w:val="00D02F26"/>
    <w:rsid w:val="00D033DD"/>
    <w:rsid w:val="00D044BB"/>
    <w:rsid w:val="00D050AD"/>
    <w:rsid w:val="00D06281"/>
    <w:rsid w:val="00D110D5"/>
    <w:rsid w:val="00D113B0"/>
    <w:rsid w:val="00D1238C"/>
    <w:rsid w:val="00D14285"/>
    <w:rsid w:val="00D147C0"/>
    <w:rsid w:val="00D16035"/>
    <w:rsid w:val="00D16D86"/>
    <w:rsid w:val="00D221C8"/>
    <w:rsid w:val="00D30025"/>
    <w:rsid w:val="00D34EA7"/>
    <w:rsid w:val="00D36F46"/>
    <w:rsid w:val="00D41E86"/>
    <w:rsid w:val="00D474C4"/>
    <w:rsid w:val="00D47F0D"/>
    <w:rsid w:val="00D50742"/>
    <w:rsid w:val="00D54965"/>
    <w:rsid w:val="00D60154"/>
    <w:rsid w:val="00D61630"/>
    <w:rsid w:val="00D61665"/>
    <w:rsid w:val="00D61AD7"/>
    <w:rsid w:val="00D63BAA"/>
    <w:rsid w:val="00D64C0D"/>
    <w:rsid w:val="00D6670C"/>
    <w:rsid w:val="00D6691D"/>
    <w:rsid w:val="00D67B64"/>
    <w:rsid w:val="00D70E00"/>
    <w:rsid w:val="00D72338"/>
    <w:rsid w:val="00D724AD"/>
    <w:rsid w:val="00D74A8D"/>
    <w:rsid w:val="00D82720"/>
    <w:rsid w:val="00D830D2"/>
    <w:rsid w:val="00D8329D"/>
    <w:rsid w:val="00D92ABE"/>
    <w:rsid w:val="00D93D64"/>
    <w:rsid w:val="00D95F5C"/>
    <w:rsid w:val="00D97682"/>
    <w:rsid w:val="00DA0CC3"/>
    <w:rsid w:val="00DA7CE2"/>
    <w:rsid w:val="00DB1EAA"/>
    <w:rsid w:val="00DB32A5"/>
    <w:rsid w:val="00DB365E"/>
    <w:rsid w:val="00DB4088"/>
    <w:rsid w:val="00DB7DBD"/>
    <w:rsid w:val="00DC3303"/>
    <w:rsid w:val="00DC369E"/>
    <w:rsid w:val="00DC40CE"/>
    <w:rsid w:val="00DC51B6"/>
    <w:rsid w:val="00DC70C1"/>
    <w:rsid w:val="00DD6611"/>
    <w:rsid w:val="00DE0DD6"/>
    <w:rsid w:val="00DE4B6F"/>
    <w:rsid w:val="00DF07D7"/>
    <w:rsid w:val="00DF1FFE"/>
    <w:rsid w:val="00DF2040"/>
    <w:rsid w:val="00DF24B0"/>
    <w:rsid w:val="00E01281"/>
    <w:rsid w:val="00E014D0"/>
    <w:rsid w:val="00E02391"/>
    <w:rsid w:val="00E064A4"/>
    <w:rsid w:val="00E07095"/>
    <w:rsid w:val="00E0724E"/>
    <w:rsid w:val="00E14EA5"/>
    <w:rsid w:val="00E16212"/>
    <w:rsid w:val="00E17241"/>
    <w:rsid w:val="00E179D9"/>
    <w:rsid w:val="00E21D6B"/>
    <w:rsid w:val="00E23BDE"/>
    <w:rsid w:val="00E23E88"/>
    <w:rsid w:val="00E250A3"/>
    <w:rsid w:val="00E256F9"/>
    <w:rsid w:val="00E26751"/>
    <w:rsid w:val="00E31149"/>
    <w:rsid w:val="00E32010"/>
    <w:rsid w:val="00E338EE"/>
    <w:rsid w:val="00E34AB2"/>
    <w:rsid w:val="00E36B09"/>
    <w:rsid w:val="00E3781D"/>
    <w:rsid w:val="00E40F91"/>
    <w:rsid w:val="00E44A2D"/>
    <w:rsid w:val="00E474BE"/>
    <w:rsid w:val="00E53AFF"/>
    <w:rsid w:val="00E5640A"/>
    <w:rsid w:val="00E5735A"/>
    <w:rsid w:val="00E7365E"/>
    <w:rsid w:val="00E74736"/>
    <w:rsid w:val="00E77142"/>
    <w:rsid w:val="00E77C6C"/>
    <w:rsid w:val="00E80B4B"/>
    <w:rsid w:val="00E81282"/>
    <w:rsid w:val="00E81682"/>
    <w:rsid w:val="00E81EEE"/>
    <w:rsid w:val="00E82024"/>
    <w:rsid w:val="00E825B0"/>
    <w:rsid w:val="00E8354A"/>
    <w:rsid w:val="00E83A72"/>
    <w:rsid w:val="00E8530C"/>
    <w:rsid w:val="00E90599"/>
    <w:rsid w:val="00E90933"/>
    <w:rsid w:val="00E9277D"/>
    <w:rsid w:val="00EA7696"/>
    <w:rsid w:val="00EA7988"/>
    <w:rsid w:val="00EB0E8C"/>
    <w:rsid w:val="00EB17FA"/>
    <w:rsid w:val="00EB403E"/>
    <w:rsid w:val="00EB5659"/>
    <w:rsid w:val="00EB5BDA"/>
    <w:rsid w:val="00EC2986"/>
    <w:rsid w:val="00EC3795"/>
    <w:rsid w:val="00EC40F3"/>
    <w:rsid w:val="00EC48AC"/>
    <w:rsid w:val="00EC5E47"/>
    <w:rsid w:val="00EC629F"/>
    <w:rsid w:val="00ED0936"/>
    <w:rsid w:val="00ED5194"/>
    <w:rsid w:val="00ED6BB5"/>
    <w:rsid w:val="00EE3435"/>
    <w:rsid w:val="00EE3BA7"/>
    <w:rsid w:val="00EE526A"/>
    <w:rsid w:val="00EE67BB"/>
    <w:rsid w:val="00EF0144"/>
    <w:rsid w:val="00EF0648"/>
    <w:rsid w:val="00EF23E9"/>
    <w:rsid w:val="00EF407C"/>
    <w:rsid w:val="00EF5B8C"/>
    <w:rsid w:val="00EF7551"/>
    <w:rsid w:val="00EF7811"/>
    <w:rsid w:val="00F007A2"/>
    <w:rsid w:val="00F06946"/>
    <w:rsid w:val="00F11852"/>
    <w:rsid w:val="00F12D7F"/>
    <w:rsid w:val="00F20393"/>
    <w:rsid w:val="00F21F93"/>
    <w:rsid w:val="00F22B7A"/>
    <w:rsid w:val="00F26252"/>
    <w:rsid w:val="00F27229"/>
    <w:rsid w:val="00F310BB"/>
    <w:rsid w:val="00F31986"/>
    <w:rsid w:val="00F34E72"/>
    <w:rsid w:val="00F3563A"/>
    <w:rsid w:val="00F3574D"/>
    <w:rsid w:val="00F36B25"/>
    <w:rsid w:val="00F36F84"/>
    <w:rsid w:val="00F4228C"/>
    <w:rsid w:val="00F42EB1"/>
    <w:rsid w:val="00F513B4"/>
    <w:rsid w:val="00F53488"/>
    <w:rsid w:val="00F57862"/>
    <w:rsid w:val="00F736E0"/>
    <w:rsid w:val="00F761A8"/>
    <w:rsid w:val="00F84724"/>
    <w:rsid w:val="00F84A2E"/>
    <w:rsid w:val="00F852DC"/>
    <w:rsid w:val="00F8604F"/>
    <w:rsid w:val="00F87EDC"/>
    <w:rsid w:val="00F9096E"/>
    <w:rsid w:val="00F9150E"/>
    <w:rsid w:val="00F91A39"/>
    <w:rsid w:val="00F922DD"/>
    <w:rsid w:val="00F930D0"/>
    <w:rsid w:val="00F94ACF"/>
    <w:rsid w:val="00FA5635"/>
    <w:rsid w:val="00FA611A"/>
    <w:rsid w:val="00FA7E68"/>
    <w:rsid w:val="00FB085E"/>
    <w:rsid w:val="00FB17C2"/>
    <w:rsid w:val="00FB1E1D"/>
    <w:rsid w:val="00FB22E5"/>
    <w:rsid w:val="00FB256A"/>
    <w:rsid w:val="00FB2A94"/>
    <w:rsid w:val="00FB2BD6"/>
    <w:rsid w:val="00FB5EEE"/>
    <w:rsid w:val="00FC20B7"/>
    <w:rsid w:val="00FC2BCD"/>
    <w:rsid w:val="00FC328C"/>
    <w:rsid w:val="00FC4BD2"/>
    <w:rsid w:val="00FD041C"/>
    <w:rsid w:val="00FD2642"/>
    <w:rsid w:val="00FD51AB"/>
    <w:rsid w:val="00FD74FD"/>
    <w:rsid w:val="00FE162B"/>
    <w:rsid w:val="00FE2247"/>
    <w:rsid w:val="00FE3355"/>
    <w:rsid w:val="00FF4491"/>
    <w:rsid w:val="00FF454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7508E15D"/>
  <w15:docId w15:val="{7D0EF6D6-CD15-4606-A242-1492715A13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pPr>
      <w:tabs>
        <w:tab w:val="center" w:pos="4680"/>
        <w:tab w:val="right" w:pos="9360"/>
      </w:tabs>
      <w:spacing w:after="0" w:line="240" w:lineRule="auto"/>
    </w:pPr>
  </w:style>
  <w:style w:type="character" w:customStyle="1" w:styleId="HeaderChar">
    <w:name w:val="Header Char"/>
    <w:basedOn w:val="DefaultParagraphFont"/>
    <w:link w:val="Header"/>
    <w:uiPriority w:val="99"/>
  </w:style>
  <w:style w:type="paragraph" w:styleId="Footer">
    <w:name w:val="footer"/>
    <w:basedOn w:val="Normal"/>
    <w:link w:val="FooterChar"/>
    <w:uiPriority w:val="99"/>
    <w:unhideWhenUsed/>
    <w:pPr>
      <w:tabs>
        <w:tab w:val="center" w:pos="4680"/>
        <w:tab w:val="right" w:pos="9360"/>
      </w:tabs>
      <w:spacing w:after="0" w:line="240" w:lineRule="auto"/>
    </w:pPr>
  </w:style>
  <w:style w:type="character" w:customStyle="1" w:styleId="FooterChar">
    <w:name w:val="Footer Char"/>
    <w:basedOn w:val="DefaultParagraphFont"/>
    <w:link w:val="Footer"/>
    <w:uiPriority w:val="99"/>
  </w:style>
  <w:style w:type="paragraph" w:styleId="BalloonText">
    <w:name w:val="Balloon Text"/>
    <w:basedOn w:val="Normal"/>
    <w:link w:val="BalloonTextChar"/>
    <w:uiPriority w:val="99"/>
    <w:semiHidden/>
    <w:unhideWhenUse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Pr>
      <w:rFonts w:ascii="Tahoma" w:hAnsi="Tahoma" w:cs="Tahoma"/>
      <w:sz w:val="16"/>
      <w:szCs w:val="16"/>
    </w:rPr>
  </w:style>
  <w:style w:type="paragraph" w:customStyle="1" w:styleId="Presse-Titel">
    <w:name w:val="Presse-Titel"/>
    <w:basedOn w:val="Normal"/>
    <w:next w:val="Normal"/>
    <w:pPr>
      <w:snapToGrid w:val="0"/>
      <w:spacing w:after="0" w:line="720" w:lineRule="auto"/>
      <w:jc w:val="both"/>
    </w:pPr>
    <w:rPr>
      <w:rFonts w:ascii="Arial MT" w:eastAsia="Arial MT" w:hAnsi="Times New Roman" w:cs="Times New Roman"/>
      <w:b/>
      <w:sz w:val="24"/>
      <w:szCs w:val="20"/>
      <w:lang w:val="de-DE" w:eastAsia="de-DE"/>
    </w:rPr>
  </w:style>
  <w:style w:type="paragraph" w:customStyle="1" w:styleId="Presse-Information">
    <w:name w:val="Presse-Information"/>
    <w:basedOn w:val="Normal"/>
    <w:pPr>
      <w:pBdr>
        <w:bottom w:val="single" w:sz="4" w:space="1" w:color="auto"/>
      </w:pBdr>
      <w:tabs>
        <w:tab w:val="right" w:pos="9072"/>
      </w:tabs>
      <w:snapToGrid w:val="0"/>
      <w:spacing w:after="0" w:line="240" w:lineRule="auto"/>
    </w:pPr>
    <w:rPr>
      <w:rFonts w:ascii="Arial MT" w:eastAsia="Arial MT" w:hAnsi="Times New Roman" w:cs="Times New Roman"/>
      <w:sz w:val="32"/>
      <w:szCs w:val="20"/>
      <w:lang w:val="de-DE" w:eastAsia="de-DE"/>
    </w:rPr>
  </w:style>
  <w:style w:type="paragraph" w:customStyle="1" w:styleId="Presse-Fuzeile">
    <w:name w:val="Presse-Fußzeile"/>
    <w:basedOn w:val="Normal"/>
    <w:pPr>
      <w:pBdr>
        <w:bottom w:val="single" w:sz="4" w:space="1" w:color="auto"/>
      </w:pBdr>
      <w:tabs>
        <w:tab w:val="right" w:pos="9072"/>
      </w:tabs>
      <w:spacing w:after="0" w:line="240" w:lineRule="auto"/>
    </w:pPr>
    <w:rPr>
      <w:rFonts w:ascii="Arial MT" w:eastAsia="Arial MT" w:hAnsi="Times New Roman" w:cs="Times New Roman"/>
      <w:snapToGrid w:val="0"/>
      <w:sz w:val="14"/>
      <w:szCs w:val="20"/>
      <w:lang w:val="de-DE" w:eastAsia="de-DE"/>
    </w:rPr>
  </w:style>
  <w:style w:type="paragraph" w:styleId="PlainText">
    <w:name w:val="Plain Text"/>
    <w:basedOn w:val="Normal"/>
    <w:link w:val="PlainTextChar"/>
    <w:uiPriority w:val="99"/>
    <w:pPr>
      <w:spacing w:after="0" w:line="240" w:lineRule="auto"/>
    </w:pPr>
    <w:rPr>
      <w:rFonts w:ascii="Courier New" w:eastAsia="Times New Roman" w:hAnsi="Courier New" w:cs="Courier New"/>
      <w:sz w:val="20"/>
      <w:szCs w:val="20"/>
    </w:rPr>
  </w:style>
  <w:style w:type="character" w:customStyle="1" w:styleId="PlainTextChar">
    <w:name w:val="Plain Text Char"/>
    <w:basedOn w:val="DefaultParagraphFont"/>
    <w:link w:val="PlainText"/>
    <w:uiPriority w:val="99"/>
    <w:rPr>
      <w:rFonts w:ascii="Courier New" w:eastAsia="Times New Roman" w:hAnsi="Courier New" w:cs="Courier New"/>
      <w:sz w:val="20"/>
      <w:szCs w:val="20"/>
    </w:rPr>
  </w:style>
  <w:style w:type="paragraph" w:customStyle="1" w:styleId="Presse-Standard">
    <w:name w:val="Presse-Standard"/>
    <w:basedOn w:val="Normal"/>
    <w:link w:val="Presse-StandardChar"/>
    <w:qFormat/>
    <w:pPr>
      <w:spacing w:after="0" w:line="360" w:lineRule="auto"/>
      <w:jc w:val="both"/>
    </w:pPr>
    <w:rPr>
      <w:rFonts w:ascii="Arial MT" w:eastAsia="Times New Roman" w:hAnsi="Arial MT" w:cs="Times New Roman"/>
      <w:b/>
      <w:szCs w:val="28"/>
      <w:lang w:val="de-DE" w:eastAsia="de-DE"/>
    </w:rPr>
  </w:style>
  <w:style w:type="character" w:customStyle="1" w:styleId="Presse-StandardChar">
    <w:name w:val="Presse-Standard Char"/>
    <w:link w:val="Presse-Standard"/>
    <w:rPr>
      <w:rFonts w:ascii="Arial MT" w:eastAsia="Times New Roman" w:hAnsi="Arial MT" w:cs="Times New Roman"/>
      <w:b/>
      <w:szCs w:val="28"/>
      <w:lang w:val="de-DE" w:eastAsia="de-DE"/>
    </w:rPr>
  </w:style>
  <w:style w:type="character" w:styleId="Hyperlink">
    <w:name w:val="Hyperlink"/>
    <w:rPr>
      <w:color w:val="0000FF"/>
      <w:u w:val="single"/>
    </w:rPr>
  </w:style>
  <w:style w:type="paragraph" w:styleId="BodyText">
    <w:name w:val="Body Text"/>
    <w:basedOn w:val="Normal"/>
    <w:link w:val="BodyTextChar"/>
    <w:pPr>
      <w:spacing w:after="0" w:line="240" w:lineRule="auto"/>
    </w:pPr>
    <w:rPr>
      <w:rFonts w:ascii="Arial MT" w:eastAsia="Times New Roman" w:hAnsi="Arial MT" w:cs="Arial"/>
      <w:b/>
      <w:bCs/>
      <w:lang w:val="de-DE" w:eastAsia="de-DE"/>
    </w:rPr>
  </w:style>
  <w:style w:type="character" w:customStyle="1" w:styleId="BodyTextChar">
    <w:name w:val="Body Text Char"/>
    <w:basedOn w:val="DefaultParagraphFont"/>
    <w:link w:val="BodyText"/>
    <w:rPr>
      <w:rFonts w:ascii="Arial MT" w:eastAsia="Times New Roman" w:hAnsi="Arial MT" w:cs="Arial"/>
      <w:b/>
      <w:bCs/>
      <w:lang w:val="de-DE" w:eastAsia="de-DE"/>
    </w:rPr>
  </w:style>
  <w:style w:type="character" w:styleId="FollowedHyperlink">
    <w:name w:val="FollowedHyperlink"/>
    <w:basedOn w:val="DefaultParagraphFont"/>
    <w:uiPriority w:val="99"/>
    <w:semiHidden/>
    <w:unhideWhenUsed/>
    <w:rPr>
      <w:color w:val="800080" w:themeColor="followedHyperlink"/>
      <w:u w:val="single"/>
    </w:rPr>
  </w:style>
  <w:style w:type="character" w:styleId="CommentReference">
    <w:name w:val="annotation reference"/>
    <w:basedOn w:val="DefaultParagraphFont"/>
    <w:uiPriority w:val="99"/>
    <w:semiHidden/>
    <w:unhideWhenUsed/>
    <w:rPr>
      <w:sz w:val="16"/>
      <w:szCs w:val="16"/>
    </w:rPr>
  </w:style>
  <w:style w:type="paragraph" w:styleId="CommentText">
    <w:name w:val="annotation text"/>
    <w:basedOn w:val="Normal"/>
    <w:link w:val="CommentTextChar"/>
    <w:uiPriority w:val="99"/>
    <w:unhideWhenUsed/>
    <w:pPr>
      <w:spacing w:line="240" w:lineRule="auto"/>
    </w:pPr>
    <w:rPr>
      <w:sz w:val="20"/>
      <w:szCs w:val="20"/>
    </w:rPr>
  </w:style>
  <w:style w:type="character" w:customStyle="1" w:styleId="CommentTextChar">
    <w:name w:val="Comment Text Char"/>
    <w:basedOn w:val="DefaultParagraphFont"/>
    <w:link w:val="CommentText"/>
    <w:uiPriority w:val="99"/>
    <w:rPr>
      <w:sz w:val="20"/>
      <w:szCs w:val="20"/>
    </w:rPr>
  </w:style>
  <w:style w:type="paragraph" w:styleId="CommentSubject">
    <w:name w:val="annotation subject"/>
    <w:basedOn w:val="CommentText"/>
    <w:next w:val="CommentText"/>
    <w:link w:val="CommentSubjectChar"/>
    <w:uiPriority w:val="99"/>
    <w:semiHidden/>
    <w:unhideWhenUsed/>
    <w:rPr>
      <w:b/>
      <w:bCs/>
    </w:rPr>
  </w:style>
  <w:style w:type="character" w:customStyle="1" w:styleId="CommentSubjectChar">
    <w:name w:val="Comment Subject Char"/>
    <w:basedOn w:val="CommentTextChar"/>
    <w:link w:val="CommentSubject"/>
    <w:uiPriority w:val="99"/>
    <w:semiHidden/>
    <w:rPr>
      <w:b/>
      <w:bCs/>
      <w:sz w:val="20"/>
      <w:szCs w:val="20"/>
    </w:rPr>
  </w:style>
  <w:style w:type="paragraph" w:styleId="ListParagraph">
    <w:name w:val="List Paragraph"/>
    <w:basedOn w:val="Normal"/>
    <w:uiPriority w:val="34"/>
    <w:qFormat/>
    <w:pPr>
      <w:ind w:left="720"/>
      <w:contextualSpacing/>
    </w:pPr>
  </w:style>
  <w:style w:type="paragraph" w:customStyle="1" w:styleId="Default">
    <w:name w:val="Default"/>
    <w:pPr>
      <w:autoSpaceDE w:val="0"/>
      <w:autoSpaceDN w:val="0"/>
      <w:adjustRightInd w:val="0"/>
      <w:spacing w:after="0" w:line="240" w:lineRule="auto"/>
    </w:pPr>
    <w:rPr>
      <w:rFonts w:ascii="Arial" w:hAnsi="Arial" w:cs="Arial"/>
      <w:color w:val="000000"/>
      <w:sz w:val="24"/>
      <w:szCs w:val="24"/>
    </w:rPr>
  </w:style>
  <w:style w:type="paragraph" w:styleId="NormalWeb">
    <w:name w:val="Normal (Web)"/>
    <w:basedOn w:val="Normal"/>
    <w:uiPriority w:val="99"/>
    <w:unhideWhenUsed/>
    <w:rsid w:val="00612D2F"/>
    <w:pPr>
      <w:spacing w:before="100" w:beforeAutospacing="1" w:after="100" w:afterAutospacing="1" w:line="240" w:lineRule="auto"/>
    </w:pPr>
    <w:rPr>
      <w:rFonts w:ascii="Times New Roman" w:eastAsia="Times New Roman" w:hAnsi="Times New Roman" w:cs="Times New Roman"/>
      <w:sz w:val="24"/>
      <w:szCs w:val="24"/>
    </w:rPr>
  </w:style>
  <w:style w:type="paragraph" w:styleId="NoSpacing">
    <w:name w:val="No Spacing"/>
    <w:uiPriority w:val="1"/>
    <w:qFormat/>
    <w:rsid w:val="00101125"/>
    <w:pPr>
      <w:spacing w:after="0" w:line="240" w:lineRule="auto"/>
    </w:pPr>
  </w:style>
  <w:style w:type="paragraph" w:styleId="Revision">
    <w:name w:val="Revision"/>
    <w:hidden/>
    <w:uiPriority w:val="99"/>
    <w:semiHidden/>
    <w:rsid w:val="00824FCB"/>
    <w:pPr>
      <w:spacing w:after="0" w:line="240" w:lineRule="auto"/>
    </w:pPr>
  </w:style>
  <w:style w:type="character" w:styleId="UnresolvedMention">
    <w:name w:val="Unresolved Mention"/>
    <w:basedOn w:val="DefaultParagraphFont"/>
    <w:uiPriority w:val="99"/>
    <w:semiHidden/>
    <w:unhideWhenUsed/>
    <w:rsid w:val="00E014D0"/>
    <w:rPr>
      <w:color w:val="605E5C"/>
      <w:shd w:val="clear" w:color="auto" w:fill="E1DFDD"/>
    </w:rPr>
  </w:style>
  <w:style w:type="table" w:styleId="TableGrid">
    <w:name w:val="Table Grid"/>
    <w:basedOn w:val="TableNormal"/>
    <w:uiPriority w:val="39"/>
    <w:rsid w:val="001134C2"/>
    <w:pPr>
      <w:spacing w:after="0" w:line="240" w:lineRule="auto"/>
    </w:pPr>
    <w:rPr>
      <w:lang w:val="de-DE"/>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orscheHeaderErsteSeite">
    <w:name w:val="Porsche Header Erste Seite"/>
    <w:basedOn w:val="Header"/>
    <w:qFormat/>
    <w:rsid w:val="001134C2"/>
    <w:pPr>
      <w:tabs>
        <w:tab w:val="clear" w:pos="4680"/>
        <w:tab w:val="clear" w:pos="9360"/>
      </w:tabs>
    </w:pPr>
    <w:rPr>
      <w:kern w:val="2"/>
      <w:sz w:val="32"/>
      <w:lang w:val="de-DE"/>
      <w14:ligatures w14:val="standardContextual"/>
    </w:rPr>
  </w:style>
  <w:style w:type="paragraph" w:customStyle="1" w:styleId="PorscheHeadline">
    <w:name w:val="Porsche Headline"/>
    <w:basedOn w:val="Normal"/>
    <w:qFormat/>
    <w:rsid w:val="001134C2"/>
    <w:pPr>
      <w:spacing w:before="360" w:after="320" w:line="360" w:lineRule="auto"/>
    </w:pPr>
    <w:rPr>
      <w:b/>
      <w:kern w:val="2"/>
      <w:sz w:val="24"/>
      <w:lang w:val="de-DE"/>
      <w14:ligatures w14:val="standardContextual"/>
    </w:rPr>
  </w:style>
  <w:style w:type="paragraph" w:customStyle="1" w:styleId="PorscheDatum">
    <w:name w:val="Porsche Datum"/>
    <w:basedOn w:val="Header"/>
    <w:rsid w:val="001134C2"/>
    <w:pPr>
      <w:tabs>
        <w:tab w:val="clear" w:pos="4680"/>
        <w:tab w:val="clear" w:pos="9360"/>
      </w:tabs>
      <w:jc w:val="right"/>
    </w:pPr>
    <w:rPr>
      <w:kern w:val="2"/>
      <w:sz w:val="24"/>
      <w:lang w:val="de-DE"/>
      <w14:ligatures w14:val="standardContextual"/>
    </w:rPr>
  </w:style>
  <w:style w:type="paragraph" w:customStyle="1" w:styleId="PorscheText">
    <w:name w:val="Porsche Text"/>
    <w:basedOn w:val="Normal"/>
    <w:qFormat/>
    <w:rsid w:val="001134C2"/>
    <w:pPr>
      <w:spacing w:after="0" w:line="360" w:lineRule="auto"/>
    </w:pPr>
    <w:rPr>
      <w:kern w:val="2"/>
      <w:sz w:val="24"/>
      <w:lang w:val="de-DE"/>
      <w14:ligatures w14:val="standardContextual"/>
    </w:rPr>
  </w:style>
  <w:style w:type="paragraph" w:customStyle="1" w:styleId="PorscheHeaderFolgeseiten">
    <w:name w:val="Porsche Header Folgeseiten"/>
    <w:basedOn w:val="Header"/>
    <w:rsid w:val="001134C2"/>
    <w:pPr>
      <w:tabs>
        <w:tab w:val="clear" w:pos="4680"/>
        <w:tab w:val="clear" w:pos="9360"/>
      </w:tabs>
    </w:pPr>
    <w:rPr>
      <w:kern w:val="2"/>
      <w:sz w:val="24"/>
      <w:lang w:val="de-DE"/>
      <w14:ligatures w14:val="standardContextual"/>
    </w:rPr>
  </w:style>
  <w:style w:type="character" w:customStyle="1" w:styleId="Presse-StandardZchn">
    <w:name w:val="Presse-Standard Zchn"/>
    <w:rsid w:val="001134C2"/>
    <w:rPr>
      <w:rFonts w:ascii="Arial" w:eastAsia="Times New Roman" w:hAnsi="Arial" w:cs="Arial"/>
      <w:bCs/>
      <w:sz w:val="24"/>
      <w:szCs w:val="20"/>
      <w:lang w:eastAsia="de-DE"/>
      <w14:ligatures w14:val="none"/>
    </w:rPr>
  </w:style>
  <w:style w:type="character" w:styleId="Strong">
    <w:name w:val="Strong"/>
    <w:basedOn w:val="DefaultParagraphFont"/>
    <w:uiPriority w:val="22"/>
    <w:qFormat/>
    <w:rsid w:val="001134C2"/>
    <w:rPr>
      <w:b/>
      <w:bCs/>
    </w:rPr>
  </w:style>
  <w:style w:type="character" w:customStyle="1" w:styleId="apple-converted-space">
    <w:name w:val="apple-converted-space"/>
    <w:basedOn w:val="DefaultParagraphFont"/>
    <w:rsid w:val="001134C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4334120">
      <w:bodyDiv w:val="1"/>
      <w:marLeft w:val="0"/>
      <w:marRight w:val="0"/>
      <w:marTop w:val="0"/>
      <w:marBottom w:val="0"/>
      <w:divBdr>
        <w:top w:val="none" w:sz="0" w:space="0" w:color="auto"/>
        <w:left w:val="none" w:sz="0" w:space="0" w:color="auto"/>
        <w:bottom w:val="none" w:sz="0" w:space="0" w:color="auto"/>
        <w:right w:val="none" w:sz="0" w:space="0" w:color="auto"/>
      </w:divBdr>
    </w:div>
    <w:div w:id="140198354">
      <w:bodyDiv w:val="1"/>
      <w:marLeft w:val="0"/>
      <w:marRight w:val="0"/>
      <w:marTop w:val="0"/>
      <w:marBottom w:val="0"/>
      <w:divBdr>
        <w:top w:val="none" w:sz="0" w:space="0" w:color="auto"/>
        <w:left w:val="none" w:sz="0" w:space="0" w:color="auto"/>
        <w:bottom w:val="none" w:sz="0" w:space="0" w:color="auto"/>
        <w:right w:val="none" w:sz="0" w:space="0" w:color="auto"/>
      </w:divBdr>
    </w:div>
    <w:div w:id="288363637">
      <w:bodyDiv w:val="1"/>
      <w:marLeft w:val="0"/>
      <w:marRight w:val="0"/>
      <w:marTop w:val="0"/>
      <w:marBottom w:val="0"/>
      <w:divBdr>
        <w:top w:val="none" w:sz="0" w:space="0" w:color="auto"/>
        <w:left w:val="none" w:sz="0" w:space="0" w:color="auto"/>
        <w:bottom w:val="none" w:sz="0" w:space="0" w:color="auto"/>
        <w:right w:val="none" w:sz="0" w:space="0" w:color="auto"/>
      </w:divBdr>
    </w:div>
    <w:div w:id="379793465">
      <w:bodyDiv w:val="1"/>
      <w:marLeft w:val="0"/>
      <w:marRight w:val="0"/>
      <w:marTop w:val="0"/>
      <w:marBottom w:val="0"/>
      <w:divBdr>
        <w:top w:val="none" w:sz="0" w:space="0" w:color="auto"/>
        <w:left w:val="none" w:sz="0" w:space="0" w:color="auto"/>
        <w:bottom w:val="none" w:sz="0" w:space="0" w:color="auto"/>
        <w:right w:val="none" w:sz="0" w:space="0" w:color="auto"/>
      </w:divBdr>
    </w:div>
    <w:div w:id="511995805">
      <w:bodyDiv w:val="1"/>
      <w:marLeft w:val="0"/>
      <w:marRight w:val="0"/>
      <w:marTop w:val="0"/>
      <w:marBottom w:val="0"/>
      <w:divBdr>
        <w:top w:val="none" w:sz="0" w:space="0" w:color="auto"/>
        <w:left w:val="none" w:sz="0" w:space="0" w:color="auto"/>
        <w:bottom w:val="none" w:sz="0" w:space="0" w:color="auto"/>
        <w:right w:val="none" w:sz="0" w:space="0" w:color="auto"/>
      </w:divBdr>
    </w:div>
    <w:div w:id="574165308">
      <w:bodyDiv w:val="1"/>
      <w:marLeft w:val="0"/>
      <w:marRight w:val="0"/>
      <w:marTop w:val="0"/>
      <w:marBottom w:val="0"/>
      <w:divBdr>
        <w:top w:val="none" w:sz="0" w:space="0" w:color="auto"/>
        <w:left w:val="none" w:sz="0" w:space="0" w:color="auto"/>
        <w:bottom w:val="none" w:sz="0" w:space="0" w:color="auto"/>
        <w:right w:val="none" w:sz="0" w:space="0" w:color="auto"/>
      </w:divBdr>
    </w:div>
    <w:div w:id="584726877">
      <w:bodyDiv w:val="1"/>
      <w:marLeft w:val="0"/>
      <w:marRight w:val="0"/>
      <w:marTop w:val="0"/>
      <w:marBottom w:val="0"/>
      <w:divBdr>
        <w:top w:val="none" w:sz="0" w:space="0" w:color="auto"/>
        <w:left w:val="none" w:sz="0" w:space="0" w:color="auto"/>
        <w:bottom w:val="none" w:sz="0" w:space="0" w:color="auto"/>
        <w:right w:val="none" w:sz="0" w:space="0" w:color="auto"/>
      </w:divBdr>
    </w:div>
    <w:div w:id="590507774">
      <w:bodyDiv w:val="1"/>
      <w:marLeft w:val="0"/>
      <w:marRight w:val="0"/>
      <w:marTop w:val="0"/>
      <w:marBottom w:val="0"/>
      <w:divBdr>
        <w:top w:val="none" w:sz="0" w:space="0" w:color="auto"/>
        <w:left w:val="none" w:sz="0" w:space="0" w:color="auto"/>
        <w:bottom w:val="none" w:sz="0" w:space="0" w:color="auto"/>
        <w:right w:val="none" w:sz="0" w:space="0" w:color="auto"/>
      </w:divBdr>
    </w:div>
    <w:div w:id="695427354">
      <w:bodyDiv w:val="1"/>
      <w:marLeft w:val="0"/>
      <w:marRight w:val="0"/>
      <w:marTop w:val="0"/>
      <w:marBottom w:val="0"/>
      <w:divBdr>
        <w:top w:val="none" w:sz="0" w:space="0" w:color="auto"/>
        <w:left w:val="none" w:sz="0" w:space="0" w:color="auto"/>
        <w:bottom w:val="none" w:sz="0" w:space="0" w:color="auto"/>
        <w:right w:val="none" w:sz="0" w:space="0" w:color="auto"/>
      </w:divBdr>
    </w:div>
    <w:div w:id="806360553">
      <w:bodyDiv w:val="1"/>
      <w:marLeft w:val="0"/>
      <w:marRight w:val="0"/>
      <w:marTop w:val="0"/>
      <w:marBottom w:val="0"/>
      <w:divBdr>
        <w:top w:val="none" w:sz="0" w:space="0" w:color="auto"/>
        <w:left w:val="none" w:sz="0" w:space="0" w:color="auto"/>
        <w:bottom w:val="none" w:sz="0" w:space="0" w:color="auto"/>
        <w:right w:val="none" w:sz="0" w:space="0" w:color="auto"/>
      </w:divBdr>
    </w:div>
    <w:div w:id="839926387">
      <w:bodyDiv w:val="1"/>
      <w:marLeft w:val="0"/>
      <w:marRight w:val="0"/>
      <w:marTop w:val="0"/>
      <w:marBottom w:val="0"/>
      <w:divBdr>
        <w:top w:val="none" w:sz="0" w:space="0" w:color="auto"/>
        <w:left w:val="none" w:sz="0" w:space="0" w:color="auto"/>
        <w:bottom w:val="none" w:sz="0" w:space="0" w:color="auto"/>
        <w:right w:val="none" w:sz="0" w:space="0" w:color="auto"/>
      </w:divBdr>
    </w:div>
    <w:div w:id="1189492997">
      <w:bodyDiv w:val="1"/>
      <w:marLeft w:val="0"/>
      <w:marRight w:val="0"/>
      <w:marTop w:val="0"/>
      <w:marBottom w:val="0"/>
      <w:divBdr>
        <w:top w:val="none" w:sz="0" w:space="0" w:color="auto"/>
        <w:left w:val="none" w:sz="0" w:space="0" w:color="auto"/>
        <w:bottom w:val="none" w:sz="0" w:space="0" w:color="auto"/>
        <w:right w:val="none" w:sz="0" w:space="0" w:color="auto"/>
      </w:divBdr>
    </w:div>
    <w:div w:id="1311596457">
      <w:bodyDiv w:val="1"/>
      <w:marLeft w:val="0"/>
      <w:marRight w:val="0"/>
      <w:marTop w:val="0"/>
      <w:marBottom w:val="0"/>
      <w:divBdr>
        <w:top w:val="none" w:sz="0" w:space="0" w:color="auto"/>
        <w:left w:val="none" w:sz="0" w:space="0" w:color="auto"/>
        <w:bottom w:val="none" w:sz="0" w:space="0" w:color="auto"/>
        <w:right w:val="none" w:sz="0" w:space="0" w:color="auto"/>
      </w:divBdr>
      <w:divsChild>
        <w:div w:id="557862522">
          <w:marLeft w:val="0"/>
          <w:marRight w:val="0"/>
          <w:marTop w:val="0"/>
          <w:marBottom w:val="0"/>
          <w:divBdr>
            <w:top w:val="none" w:sz="0" w:space="0" w:color="auto"/>
            <w:left w:val="none" w:sz="0" w:space="0" w:color="auto"/>
            <w:bottom w:val="none" w:sz="0" w:space="0" w:color="auto"/>
            <w:right w:val="none" w:sz="0" w:space="0" w:color="auto"/>
          </w:divBdr>
          <w:divsChild>
            <w:div w:id="1306618798">
              <w:marLeft w:val="0"/>
              <w:marRight w:val="0"/>
              <w:marTop w:val="0"/>
              <w:marBottom w:val="0"/>
              <w:divBdr>
                <w:top w:val="none" w:sz="0" w:space="0" w:color="auto"/>
                <w:left w:val="none" w:sz="0" w:space="0" w:color="auto"/>
                <w:bottom w:val="none" w:sz="0" w:space="0" w:color="auto"/>
                <w:right w:val="none" w:sz="0" w:space="0" w:color="auto"/>
              </w:divBdr>
              <w:divsChild>
                <w:div w:id="706680416">
                  <w:marLeft w:val="0"/>
                  <w:marRight w:val="0"/>
                  <w:marTop w:val="0"/>
                  <w:marBottom w:val="0"/>
                  <w:divBdr>
                    <w:top w:val="none" w:sz="0" w:space="0" w:color="auto"/>
                    <w:left w:val="none" w:sz="0" w:space="0" w:color="auto"/>
                    <w:bottom w:val="none" w:sz="0" w:space="0" w:color="auto"/>
                    <w:right w:val="none" w:sz="0" w:space="0" w:color="auto"/>
                  </w:divBdr>
                </w:div>
                <w:div w:id="28999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0469405">
      <w:bodyDiv w:val="1"/>
      <w:marLeft w:val="0"/>
      <w:marRight w:val="0"/>
      <w:marTop w:val="0"/>
      <w:marBottom w:val="0"/>
      <w:divBdr>
        <w:top w:val="none" w:sz="0" w:space="0" w:color="auto"/>
        <w:left w:val="none" w:sz="0" w:space="0" w:color="auto"/>
        <w:bottom w:val="none" w:sz="0" w:space="0" w:color="auto"/>
        <w:right w:val="none" w:sz="0" w:space="0" w:color="auto"/>
      </w:divBdr>
    </w:div>
    <w:div w:id="1385566927">
      <w:bodyDiv w:val="1"/>
      <w:marLeft w:val="0"/>
      <w:marRight w:val="0"/>
      <w:marTop w:val="0"/>
      <w:marBottom w:val="0"/>
      <w:divBdr>
        <w:top w:val="none" w:sz="0" w:space="0" w:color="auto"/>
        <w:left w:val="none" w:sz="0" w:space="0" w:color="auto"/>
        <w:bottom w:val="none" w:sz="0" w:space="0" w:color="auto"/>
        <w:right w:val="none" w:sz="0" w:space="0" w:color="auto"/>
      </w:divBdr>
      <w:divsChild>
        <w:div w:id="1680620894">
          <w:marLeft w:val="0"/>
          <w:marRight w:val="0"/>
          <w:marTop w:val="0"/>
          <w:marBottom w:val="0"/>
          <w:divBdr>
            <w:top w:val="none" w:sz="0" w:space="0" w:color="auto"/>
            <w:left w:val="none" w:sz="0" w:space="0" w:color="auto"/>
            <w:bottom w:val="none" w:sz="0" w:space="0" w:color="auto"/>
            <w:right w:val="none" w:sz="0" w:space="0" w:color="auto"/>
          </w:divBdr>
          <w:divsChild>
            <w:div w:id="17331151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8648006">
      <w:bodyDiv w:val="1"/>
      <w:marLeft w:val="0"/>
      <w:marRight w:val="0"/>
      <w:marTop w:val="0"/>
      <w:marBottom w:val="0"/>
      <w:divBdr>
        <w:top w:val="none" w:sz="0" w:space="0" w:color="auto"/>
        <w:left w:val="none" w:sz="0" w:space="0" w:color="auto"/>
        <w:bottom w:val="none" w:sz="0" w:space="0" w:color="auto"/>
        <w:right w:val="none" w:sz="0" w:space="0" w:color="auto"/>
      </w:divBdr>
    </w:div>
    <w:div w:id="1530870362">
      <w:bodyDiv w:val="1"/>
      <w:marLeft w:val="0"/>
      <w:marRight w:val="0"/>
      <w:marTop w:val="0"/>
      <w:marBottom w:val="0"/>
      <w:divBdr>
        <w:top w:val="none" w:sz="0" w:space="0" w:color="auto"/>
        <w:left w:val="none" w:sz="0" w:space="0" w:color="auto"/>
        <w:bottom w:val="none" w:sz="0" w:space="0" w:color="auto"/>
        <w:right w:val="none" w:sz="0" w:space="0" w:color="auto"/>
      </w:divBdr>
    </w:div>
    <w:div w:id="1541161685">
      <w:bodyDiv w:val="1"/>
      <w:marLeft w:val="0"/>
      <w:marRight w:val="0"/>
      <w:marTop w:val="0"/>
      <w:marBottom w:val="0"/>
      <w:divBdr>
        <w:top w:val="none" w:sz="0" w:space="0" w:color="auto"/>
        <w:left w:val="none" w:sz="0" w:space="0" w:color="auto"/>
        <w:bottom w:val="none" w:sz="0" w:space="0" w:color="auto"/>
        <w:right w:val="none" w:sz="0" w:space="0" w:color="auto"/>
      </w:divBdr>
    </w:div>
    <w:div w:id="1550268308">
      <w:bodyDiv w:val="1"/>
      <w:marLeft w:val="0"/>
      <w:marRight w:val="0"/>
      <w:marTop w:val="0"/>
      <w:marBottom w:val="0"/>
      <w:divBdr>
        <w:top w:val="none" w:sz="0" w:space="0" w:color="auto"/>
        <w:left w:val="none" w:sz="0" w:space="0" w:color="auto"/>
        <w:bottom w:val="none" w:sz="0" w:space="0" w:color="auto"/>
        <w:right w:val="none" w:sz="0" w:space="0" w:color="auto"/>
      </w:divBdr>
    </w:div>
    <w:div w:id="1557861174">
      <w:bodyDiv w:val="1"/>
      <w:marLeft w:val="0"/>
      <w:marRight w:val="0"/>
      <w:marTop w:val="0"/>
      <w:marBottom w:val="0"/>
      <w:divBdr>
        <w:top w:val="none" w:sz="0" w:space="0" w:color="auto"/>
        <w:left w:val="none" w:sz="0" w:space="0" w:color="auto"/>
        <w:bottom w:val="none" w:sz="0" w:space="0" w:color="auto"/>
        <w:right w:val="none" w:sz="0" w:space="0" w:color="auto"/>
      </w:divBdr>
    </w:div>
    <w:div w:id="1668168146">
      <w:bodyDiv w:val="1"/>
      <w:marLeft w:val="0"/>
      <w:marRight w:val="0"/>
      <w:marTop w:val="0"/>
      <w:marBottom w:val="0"/>
      <w:divBdr>
        <w:top w:val="none" w:sz="0" w:space="0" w:color="auto"/>
        <w:left w:val="none" w:sz="0" w:space="0" w:color="auto"/>
        <w:bottom w:val="none" w:sz="0" w:space="0" w:color="auto"/>
        <w:right w:val="none" w:sz="0" w:space="0" w:color="auto"/>
      </w:divBdr>
      <w:divsChild>
        <w:div w:id="1982423116">
          <w:marLeft w:val="0"/>
          <w:marRight w:val="0"/>
          <w:marTop w:val="0"/>
          <w:marBottom w:val="0"/>
          <w:divBdr>
            <w:top w:val="none" w:sz="0" w:space="0" w:color="auto"/>
            <w:left w:val="none" w:sz="0" w:space="0" w:color="auto"/>
            <w:bottom w:val="none" w:sz="0" w:space="0" w:color="auto"/>
            <w:right w:val="none" w:sz="0" w:space="0" w:color="auto"/>
          </w:divBdr>
          <w:divsChild>
            <w:div w:id="1018002530">
              <w:marLeft w:val="0"/>
              <w:marRight w:val="0"/>
              <w:marTop w:val="0"/>
              <w:marBottom w:val="0"/>
              <w:divBdr>
                <w:top w:val="none" w:sz="0" w:space="0" w:color="auto"/>
                <w:left w:val="none" w:sz="0" w:space="0" w:color="auto"/>
                <w:bottom w:val="none" w:sz="0" w:space="0" w:color="auto"/>
                <w:right w:val="none" w:sz="0" w:space="0" w:color="auto"/>
              </w:divBdr>
              <w:divsChild>
                <w:div w:id="1040324335">
                  <w:marLeft w:val="0"/>
                  <w:marRight w:val="0"/>
                  <w:marTop w:val="0"/>
                  <w:marBottom w:val="0"/>
                  <w:divBdr>
                    <w:top w:val="none" w:sz="0" w:space="0" w:color="auto"/>
                    <w:left w:val="none" w:sz="0" w:space="0" w:color="auto"/>
                    <w:bottom w:val="none" w:sz="0" w:space="0" w:color="auto"/>
                    <w:right w:val="none" w:sz="0" w:space="0" w:color="auto"/>
                  </w:divBdr>
                </w:div>
                <w:div w:id="12840736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15010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newsroom.porsche.com/en_US/products/718.html" TargetMode="External"/><Relationship Id="rId18" Type="http://schemas.openxmlformats.org/officeDocument/2006/relationships/hyperlink" Target="https://newsroom.porsche.com/en_US/products/taycan.html" TargetMode="External"/><Relationship Id="rId26" Type="http://schemas.openxmlformats.org/officeDocument/2006/relationships/hyperlink" Target="https://newsroom.porsche.com/en_US.html" TargetMode="External"/><Relationship Id="rId39"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hyperlink" Target="https://newsroom.porsche.com/en_US/2023/company/Porsche-Classic_Factory_Restoration-expands-in-Atlanta-33590.html" TargetMode="External"/><Relationship Id="rId34" Type="http://schemas.openxmlformats.org/officeDocument/2006/relationships/header" Target="header1.xml"/><Relationship Id="rId7" Type="http://schemas.openxmlformats.org/officeDocument/2006/relationships/styles" Target="styles.xml"/><Relationship Id="rId12" Type="http://schemas.openxmlformats.org/officeDocument/2006/relationships/hyperlink" Target="https://newsroom.porsche.com/en_US/products/911.html" TargetMode="External"/><Relationship Id="rId17" Type="http://schemas.openxmlformats.org/officeDocument/2006/relationships/hyperlink" Target="https://newsroom.porsche.com/en_US/products/panamera.html" TargetMode="External"/><Relationship Id="rId25" Type="http://schemas.openxmlformats.org/officeDocument/2006/relationships/hyperlink" Target="http://press.porsche.com/" TargetMode="External"/><Relationship Id="rId33" Type="http://schemas.openxmlformats.org/officeDocument/2006/relationships/hyperlink" Target="https://instagram.com/pecla?igshid=unvn46lrvjtj" TargetMode="External"/><Relationship Id="rId38"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hyperlink" Target="https://newsroom.porsche.com/en_US/products/cayenne.html" TargetMode="External"/><Relationship Id="rId20" Type="http://schemas.openxmlformats.org/officeDocument/2006/relationships/hyperlink" Target="https://newsroom.porsche.com/en_US/company/porsche-experience-centers/porsche-experience-center-atlanta-18228.html" TargetMode="External"/><Relationship Id="rId29" Type="http://schemas.openxmlformats.org/officeDocument/2006/relationships/hyperlink" Target="https://www.instagram.com/porscheusa/"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s://newsroom.porsche.com/en_US/motorsport.html" TargetMode="External"/><Relationship Id="rId32" Type="http://schemas.openxmlformats.org/officeDocument/2006/relationships/hyperlink" Target="https://www.facebook.com/PorscheExperienceCenterLosAngeles/" TargetMode="External"/><Relationship Id="rId37" Type="http://schemas.openxmlformats.org/officeDocument/2006/relationships/footer" Target="footer2.xml"/><Relationship Id="rId40"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https://newsroom.porsche.com/en_US/products/macan.html" TargetMode="External"/><Relationship Id="rId23" Type="http://schemas.openxmlformats.org/officeDocument/2006/relationships/hyperlink" Target="https://www.porsche.com/usa/motorsportandevents/motorsport/customerracing/features/" TargetMode="External"/><Relationship Id="rId28" Type="http://schemas.openxmlformats.org/officeDocument/2006/relationships/hyperlink" Target="https://facebook.com/PorscheUSAOfficial" TargetMode="External"/><Relationship Id="rId36"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hyperlink" Target="https://configurator.porsche.com/en-US/model-start/?utm_source=pcna+press+release&amp;utm_medium=referral&amp;utm_campaign=pcna+press+release+car+config" TargetMode="External"/><Relationship Id="rId31" Type="http://schemas.openxmlformats.org/officeDocument/2006/relationships/hyperlink" Target="https://instagram.com/pecatl?igshid=g22ei17d3nix"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newsroom.porsche.com/en_US/products/718.html" TargetMode="External"/><Relationship Id="rId22" Type="http://schemas.openxmlformats.org/officeDocument/2006/relationships/hyperlink" Target="https://newsroom.porsche.com/en_US/company/porsche-experience-centers/porsche-experience-center-los-angeles-18229.html" TargetMode="External"/><Relationship Id="rId27" Type="http://schemas.openxmlformats.org/officeDocument/2006/relationships/hyperlink" Target="http://twitter.com/porsche" TargetMode="External"/><Relationship Id="rId30" Type="http://schemas.openxmlformats.org/officeDocument/2006/relationships/hyperlink" Target="https://www.facebook.com/PECAtlanta/" TargetMode="External"/><Relationship Id="rId35"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2016-02-02T00:00:00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activity xmlns="38029c04-49a0-4cf5-a4c1-0e54e2cc1ec9" xsi:nil="true"/>
  </documentManagement>
</p:properties>
</file>

<file path=customXml/item5.xml><?xml version="1.0" encoding="utf-8"?>
<ct:contentTypeSchema xmlns:ct="http://schemas.microsoft.com/office/2006/metadata/contentType" xmlns:ma="http://schemas.microsoft.com/office/2006/metadata/properties/metaAttributes" ct:_="" ma:_="" ma:contentTypeName="Document" ma:contentTypeID="0x010100F094BB54929FB143843A2A389D23F12D" ma:contentTypeVersion="15" ma:contentTypeDescription="Create a new document." ma:contentTypeScope="" ma:versionID="754591e767a0205c1377834f77c5647c">
  <xsd:schema xmlns:xsd="http://www.w3.org/2001/XMLSchema" xmlns:xs="http://www.w3.org/2001/XMLSchema" xmlns:p="http://schemas.microsoft.com/office/2006/metadata/properties" xmlns:ns3="18d63d33-b296-4679-9e35-743f078b56a5" xmlns:ns4="38029c04-49a0-4cf5-a4c1-0e54e2cc1ec9" targetNamespace="http://schemas.microsoft.com/office/2006/metadata/properties" ma:root="true" ma:fieldsID="bbfbbc9c79850344571ebfa3558bd6ea" ns3:_="" ns4:_="">
    <xsd:import namespace="18d63d33-b296-4679-9e35-743f078b56a5"/>
    <xsd:import namespace="38029c04-49a0-4cf5-a4c1-0e54e2cc1ec9"/>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Tags" minOccurs="0"/>
                <xsd:element ref="ns4:MediaServiceGenerationTime" minOccurs="0"/>
                <xsd:element ref="ns4:MediaServiceEventHashCode" minOccurs="0"/>
                <xsd:element ref="ns4:MediaServiceDateTaken" minOccurs="0"/>
                <xsd:element ref="ns4:MediaServiceOCR" minOccurs="0"/>
                <xsd:element ref="ns4:MediaServiceAutoKeyPoints" minOccurs="0"/>
                <xsd:element ref="ns4:MediaServiceKeyPoints" minOccurs="0"/>
                <xsd:element ref="ns4:MediaServiceLocation" minOccurs="0"/>
                <xsd:element ref="ns4:MediaLengthInSeconds" minOccurs="0"/>
                <xsd:element ref="ns4: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8d63d33-b296-4679-9e35-743f078b56a5"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38029c04-49a0-4cf5-a4c1-0e54e2cc1ec9"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ServiceLocation" ma:index="20" nillable="true" ma:displayName="Location" ma:internalName="MediaServiceLocatio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2AF42CF6-5B27-4B69-8BF8-9F85401386C3}">
  <ds:schemaRefs>
    <ds:schemaRef ds:uri="http://schemas.openxmlformats.org/officeDocument/2006/bibliography"/>
  </ds:schemaRefs>
</ds:datastoreItem>
</file>

<file path=customXml/itemProps3.xml><?xml version="1.0" encoding="utf-8"?>
<ds:datastoreItem xmlns:ds="http://schemas.openxmlformats.org/officeDocument/2006/customXml" ds:itemID="{6B494EEA-95DB-4752-AE6E-90E28D145E89}">
  <ds:schemaRefs>
    <ds:schemaRef ds:uri="http://schemas.microsoft.com/sharepoint/v3/contenttype/forms"/>
  </ds:schemaRefs>
</ds:datastoreItem>
</file>

<file path=customXml/itemProps4.xml><?xml version="1.0" encoding="utf-8"?>
<ds:datastoreItem xmlns:ds="http://schemas.openxmlformats.org/officeDocument/2006/customXml" ds:itemID="{A21C880E-D4F1-408E-B95C-0799ADFC4E05}">
  <ds:schemaRefs>
    <ds:schemaRef ds:uri="http://schemas.microsoft.com/office/2006/metadata/properties"/>
    <ds:schemaRef ds:uri="http://schemas.microsoft.com/office/infopath/2007/PartnerControls"/>
    <ds:schemaRef ds:uri="38029c04-49a0-4cf5-a4c1-0e54e2cc1ec9"/>
  </ds:schemaRefs>
</ds:datastoreItem>
</file>

<file path=customXml/itemProps5.xml><?xml version="1.0" encoding="utf-8"?>
<ds:datastoreItem xmlns:ds="http://schemas.openxmlformats.org/officeDocument/2006/customXml" ds:itemID="{B5642F02-2340-4E80-A248-9D19993AE1E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8d63d33-b296-4679-9e35-743f078b56a5"/>
    <ds:schemaRef ds:uri="38029c04-49a0-4cf5-a4c1-0e54e2cc1e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170</TotalTime>
  <Pages>8</Pages>
  <Words>2323</Words>
  <Characters>13244</Characters>
  <Application>Microsoft Office Word</Application>
  <DocSecurity>0</DocSecurity>
  <Lines>110</Lines>
  <Paragraphs>31</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News Release</vt:lpstr>
      <vt:lpstr/>
    </vt:vector>
  </TitlesOfParts>
  <Company>Brandware PR</Company>
  <LinksUpToDate>false</LinksUpToDate>
  <CharactersWithSpaces>15536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News Release</dc:title>
  <dc:creator>Somer Stoltz</dc:creator>
  <cp:lastModifiedBy>Thagard, Grayson (PCNA-PC)</cp:lastModifiedBy>
  <cp:revision>2</cp:revision>
  <cp:lastPrinted>2021-01-05T18:00:00Z</cp:lastPrinted>
  <dcterms:created xsi:type="dcterms:W3CDTF">2025-09-07T12:53:00Z</dcterms:created>
  <dcterms:modified xsi:type="dcterms:W3CDTF">2025-09-07T12:53:00Z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0x010100F094BB54929FB143843A2A389D23F12D</vt:lpwstr>
  </property>
</Properties>
</file>